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5EF0F8" w14:textId="77777777" w:rsidR="00245F79" w:rsidRDefault="00245F79" w:rsidP="00245F79">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b/>
          <w:sz w:val="20"/>
          <w:szCs w:val="24"/>
        </w:rPr>
      </w:pPr>
      <w:bookmarkStart w:id="0" w:name="_GoBack"/>
      <w:bookmarkEnd w:id="0"/>
      <w:r>
        <w:rPr>
          <w:rFonts w:ascii="Arial" w:eastAsia="Times New Roman" w:hAnsi="Arial" w:cs="Times New Roman"/>
          <w:b/>
          <w:sz w:val="20"/>
          <w:szCs w:val="24"/>
        </w:rPr>
        <w:t>Attachment I</w:t>
      </w:r>
    </w:p>
    <w:p w14:paraId="40C45B45" w14:textId="3A88AA77" w:rsidR="00036DC0" w:rsidRPr="00A21353" w:rsidRDefault="00036DC0" w:rsidP="1DE89A8A">
      <w:pPr>
        <w:tabs>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jc w:val="center"/>
        <w:rPr>
          <w:rFonts w:ascii="Arial" w:eastAsia="Times New Roman" w:hAnsi="Arial" w:cs="Times New Roman"/>
          <w:b/>
          <w:bCs/>
          <w:sz w:val="20"/>
          <w:szCs w:val="20"/>
        </w:rPr>
      </w:pPr>
      <w:r w:rsidRPr="1DE89A8A">
        <w:rPr>
          <w:rFonts w:ascii="Arial" w:eastAsia="Times New Roman" w:hAnsi="Arial" w:cs="Times New Roman"/>
          <w:b/>
          <w:bCs/>
          <w:sz w:val="20"/>
          <w:szCs w:val="20"/>
        </w:rPr>
        <w:t xml:space="preserve">NJ TRANSIT </w:t>
      </w:r>
    </w:p>
    <w:p w14:paraId="47EE4680" w14:textId="010E4872" w:rsidR="00036DC0" w:rsidRPr="00A21353" w:rsidRDefault="00245F79" w:rsidP="1DE89A8A">
      <w:pPr>
        <w:tabs>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jc w:val="center"/>
        <w:rPr>
          <w:rFonts w:ascii="Arial" w:eastAsia="Times New Roman" w:hAnsi="Arial" w:cs="Times New Roman"/>
          <w:b/>
          <w:bCs/>
          <w:sz w:val="20"/>
          <w:szCs w:val="20"/>
        </w:rPr>
      </w:pPr>
      <w:r w:rsidRPr="1DE89A8A">
        <w:rPr>
          <w:rFonts w:ascii="Arial" w:eastAsia="Times New Roman" w:hAnsi="Arial" w:cs="Times New Roman"/>
          <w:b/>
          <w:bCs/>
          <w:sz w:val="20"/>
          <w:szCs w:val="20"/>
        </w:rPr>
        <w:t>M</w:t>
      </w:r>
      <w:r w:rsidR="00036DC0" w:rsidRPr="1DE89A8A">
        <w:rPr>
          <w:rFonts w:ascii="Arial" w:eastAsia="Times New Roman" w:hAnsi="Arial" w:cs="Times New Roman"/>
          <w:b/>
          <w:bCs/>
          <w:sz w:val="20"/>
          <w:szCs w:val="20"/>
        </w:rPr>
        <w:t>onthly Summary Report</w:t>
      </w:r>
      <w:r w:rsidR="7A9953BC" w:rsidRPr="1DE89A8A">
        <w:rPr>
          <w:rFonts w:ascii="Arial" w:eastAsia="Times New Roman" w:hAnsi="Arial" w:cs="Times New Roman"/>
          <w:b/>
          <w:bCs/>
          <w:sz w:val="20"/>
          <w:szCs w:val="20"/>
        </w:rPr>
        <w:t xml:space="preserve"> (MSR)</w:t>
      </w:r>
      <w:r w:rsidR="00036DC0" w:rsidRPr="1DE89A8A">
        <w:rPr>
          <w:rFonts w:ascii="Arial" w:eastAsia="Times New Roman" w:hAnsi="Arial" w:cs="Times New Roman"/>
          <w:b/>
          <w:bCs/>
          <w:sz w:val="20"/>
          <w:szCs w:val="20"/>
        </w:rPr>
        <w:t xml:space="preserve"> </w:t>
      </w:r>
    </w:p>
    <w:p w14:paraId="1B136D93"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jc w:val="center"/>
        <w:rPr>
          <w:rFonts w:ascii="Arial" w:eastAsia="Times New Roman" w:hAnsi="Arial" w:cs="Times New Roman"/>
          <w:b/>
          <w:sz w:val="20"/>
          <w:szCs w:val="24"/>
        </w:rPr>
      </w:pPr>
    </w:p>
    <w:p w14:paraId="535F6868"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jc w:val="both"/>
        <w:rPr>
          <w:rFonts w:ascii="Arial" w:eastAsia="Times New Roman" w:hAnsi="Arial" w:cs="Times New Roman"/>
          <w:b/>
          <w:sz w:val="20"/>
          <w:szCs w:val="24"/>
          <w:u w:val="single"/>
        </w:rPr>
      </w:pPr>
      <w:r w:rsidRPr="00A21353">
        <w:rPr>
          <w:rFonts w:ascii="Arial" w:eastAsia="Times New Roman" w:hAnsi="Arial" w:cs="Times New Roman"/>
          <w:b/>
          <w:sz w:val="20"/>
          <w:szCs w:val="24"/>
          <w:u w:val="single"/>
        </w:rPr>
        <w:t>Introduction</w:t>
      </w:r>
    </w:p>
    <w:p w14:paraId="0E354CFA"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jc w:val="both"/>
        <w:rPr>
          <w:rFonts w:ascii="Arial" w:eastAsia="Times New Roman" w:hAnsi="Arial" w:cs="Times New Roman"/>
          <w:sz w:val="20"/>
          <w:szCs w:val="24"/>
        </w:rPr>
      </w:pPr>
    </w:p>
    <w:p w14:paraId="2DD6DB94" w14:textId="09F29AA6" w:rsidR="00036DC0" w:rsidRPr="00A21353" w:rsidRDefault="00036DC0" w:rsidP="1DE89A8A">
      <w:pPr>
        <w:tabs>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jc w:val="both"/>
        <w:rPr>
          <w:rFonts w:ascii="Arial" w:eastAsia="Times New Roman" w:hAnsi="Arial" w:cs="Times New Roman"/>
          <w:sz w:val="20"/>
          <w:szCs w:val="20"/>
        </w:rPr>
      </w:pPr>
      <w:r w:rsidRPr="1DE89A8A">
        <w:rPr>
          <w:rFonts w:ascii="Arial" w:eastAsia="Times New Roman" w:hAnsi="Arial" w:cs="Times New Roman"/>
          <w:sz w:val="20"/>
          <w:szCs w:val="20"/>
        </w:rPr>
        <w:t xml:space="preserve">The Monthly Summary Report </w:t>
      </w:r>
      <w:r w:rsidR="13755FBE" w:rsidRPr="1DE89A8A">
        <w:rPr>
          <w:rFonts w:ascii="Arial" w:eastAsia="Times New Roman" w:hAnsi="Arial" w:cs="Times New Roman"/>
          <w:sz w:val="20"/>
          <w:szCs w:val="20"/>
        </w:rPr>
        <w:t xml:space="preserve">(MSR) </w:t>
      </w:r>
      <w:r w:rsidRPr="1DE89A8A">
        <w:rPr>
          <w:rFonts w:ascii="Arial" w:eastAsia="Times New Roman" w:hAnsi="Arial" w:cs="Times New Roman"/>
          <w:sz w:val="20"/>
          <w:szCs w:val="20"/>
        </w:rPr>
        <w:t>form is used by CONTRACTORS to report the transportation services supplied to all funding sources during each month.</w:t>
      </w:r>
    </w:p>
    <w:p w14:paraId="26B27E8E"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jc w:val="both"/>
        <w:rPr>
          <w:rFonts w:ascii="Arial" w:eastAsia="Times New Roman" w:hAnsi="Arial" w:cs="Times New Roman"/>
          <w:sz w:val="20"/>
          <w:szCs w:val="24"/>
        </w:rPr>
      </w:pPr>
    </w:p>
    <w:p w14:paraId="28ADD37F" w14:textId="24AC1C8D" w:rsidR="00036DC0" w:rsidRPr="00A21353" w:rsidRDefault="00163851" w:rsidP="1DE89A8A">
      <w:pPr>
        <w:tabs>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jc w:val="both"/>
        <w:rPr>
          <w:rFonts w:ascii="Arial" w:eastAsia="Times New Roman" w:hAnsi="Arial" w:cs="Times New Roman"/>
          <w:sz w:val="20"/>
          <w:szCs w:val="20"/>
        </w:rPr>
      </w:pPr>
      <w:r w:rsidRPr="6C010FE6">
        <w:rPr>
          <w:rFonts w:ascii="Arial" w:eastAsia="Times New Roman" w:hAnsi="Arial" w:cs="Times New Roman"/>
          <w:sz w:val="20"/>
          <w:szCs w:val="20"/>
        </w:rPr>
        <w:t>For</w:t>
      </w:r>
      <w:r w:rsidR="00036DC0" w:rsidRPr="6C010FE6">
        <w:rPr>
          <w:rFonts w:ascii="Arial" w:eastAsia="Times New Roman" w:hAnsi="Arial" w:cs="Times New Roman"/>
          <w:sz w:val="20"/>
          <w:szCs w:val="20"/>
        </w:rPr>
        <w:t xml:space="preserve"> NJ TRANSIT to make payment, the CONTRACTOR must submit monthly properly executed Expenditure Report</w:t>
      </w:r>
      <w:r w:rsidR="21F0C063" w:rsidRPr="6C010FE6">
        <w:rPr>
          <w:rFonts w:ascii="Arial" w:eastAsia="Times New Roman" w:hAnsi="Arial" w:cs="Times New Roman"/>
          <w:sz w:val="20"/>
          <w:szCs w:val="20"/>
        </w:rPr>
        <w:t>s</w:t>
      </w:r>
      <w:r w:rsidR="00036DC0" w:rsidRPr="6C010FE6">
        <w:rPr>
          <w:rFonts w:ascii="Arial" w:eastAsia="Times New Roman" w:hAnsi="Arial" w:cs="Times New Roman"/>
          <w:sz w:val="20"/>
          <w:szCs w:val="20"/>
        </w:rPr>
        <w:t xml:space="preserve"> and Reimbursement Request forms accompanied by supporting documentation of actual expenses incurred.  </w:t>
      </w:r>
      <w:r w:rsidR="00FB2B37" w:rsidRPr="6C010FE6">
        <w:rPr>
          <w:rFonts w:ascii="Arial" w:eastAsia="Times New Roman" w:hAnsi="Arial" w:cs="Times New Roman"/>
          <w:sz w:val="20"/>
          <w:szCs w:val="20"/>
        </w:rPr>
        <w:t xml:space="preserve"> NJ TRANSIT now requires you to </w:t>
      </w:r>
      <w:r w:rsidR="00BC29FE" w:rsidRPr="6C010FE6">
        <w:rPr>
          <w:rFonts w:ascii="Arial" w:eastAsia="Times New Roman" w:hAnsi="Arial" w:cs="Times New Roman"/>
          <w:sz w:val="20"/>
          <w:szCs w:val="20"/>
        </w:rPr>
        <w:t xml:space="preserve">electronically </w:t>
      </w:r>
      <w:r w:rsidR="00FB2B37" w:rsidRPr="6C010FE6">
        <w:rPr>
          <w:rFonts w:ascii="Arial" w:eastAsia="Times New Roman" w:hAnsi="Arial" w:cs="Times New Roman"/>
          <w:sz w:val="20"/>
          <w:szCs w:val="20"/>
        </w:rPr>
        <w:t xml:space="preserve">upload </w:t>
      </w:r>
      <w:r w:rsidR="00036DC0" w:rsidRPr="6C010FE6">
        <w:rPr>
          <w:rFonts w:ascii="Arial" w:eastAsia="Times New Roman" w:hAnsi="Arial" w:cs="Times New Roman"/>
          <w:sz w:val="20"/>
          <w:szCs w:val="20"/>
        </w:rPr>
        <w:t>Expenditure Report</w:t>
      </w:r>
      <w:r w:rsidR="0005746F" w:rsidRPr="6C010FE6">
        <w:rPr>
          <w:rFonts w:ascii="Arial" w:eastAsia="Times New Roman" w:hAnsi="Arial" w:cs="Times New Roman"/>
          <w:sz w:val="20"/>
          <w:szCs w:val="20"/>
        </w:rPr>
        <w:t>s</w:t>
      </w:r>
      <w:r w:rsidR="00036DC0" w:rsidRPr="6C010FE6">
        <w:rPr>
          <w:rFonts w:ascii="Arial" w:eastAsia="Times New Roman" w:hAnsi="Arial" w:cs="Times New Roman"/>
          <w:sz w:val="20"/>
          <w:szCs w:val="20"/>
        </w:rPr>
        <w:t xml:space="preserve"> and Reimbursement Request forms</w:t>
      </w:r>
      <w:r w:rsidR="0005746F" w:rsidRPr="6C010FE6">
        <w:rPr>
          <w:rFonts w:ascii="Arial" w:eastAsia="Times New Roman" w:hAnsi="Arial" w:cs="Times New Roman"/>
          <w:sz w:val="20"/>
          <w:szCs w:val="20"/>
        </w:rPr>
        <w:t xml:space="preserve"> with all back-up documenta</w:t>
      </w:r>
      <w:r w:rsidR="006D0B39" w:rsidRPr="6C010FE6">
        <w:rPr>
          <w:rFonts w:ascii="Arial" w:eastAsia="Times New Roman" w:hAnsi="Arial" w:cs="Times New Roman"/>
          <w:sz w:val="20"/>
          <w:szCs w:val="20"/>
        </w:rPr>
        <w:t>tion</w:t>
      </w:r>
      <w:r w:rsidR="00C53C0B" w:rsidRPr="6C010FE6">
        <w:rPr>
          <w:rFonts w:ascii="Arial" w:eastAsia="Times New Roman" w:hAnsi="Arial" w:cs="Times New Roman"/>
          <w:sz w:val="20"/>
          <w:szCs w:val="20"/>
        </w:rPr>
        <w:t xml:space="preserve"> when submitting your Monthly Summary Report</w:t>
      </w:r>
      <w:r w:rsidR="00036DC0" w:rsidRPr="6C010FE6">
        <w:rPr>
          <w:rFonts w:ascii="Arial" w:eastAsia="Times New Roman" w:hAnsi="Arial" w:cs="Times New Roman"/>
          <w:sz w:val="20"/>
          <w:szCs w:val="20"/>
        </w:rPr>
        <w:t>.</w:t>
      </w:r>
      <w:r w:rsidR="441ED747" w:rsidRPr="6C010FE6">
        <w:rPr>
          <w:rFonts w:ascii="Arial" w:eastAsia="Times New Roman" w:hAnsi="Arial" w:cs="Times New Roman"/>
          <w:sz w:val="20"/>
          <w:szCs w:val="20"/>
        </w:rPr>
        <w:t xml:space="preserve"> See Exhibit A for instructions</w:t>
      </w:r>
      <w:r w:rsidR="079E0174" w:rsidRPr="6C010FE6">
        <w:rPr>
          <w:rFonts w:ascii="Arial" w:eastAsia="Times New Roman" w:hAnsi="Arial" w:cs="Times New Roman"/>
          <w:sz w:val="20"/>
          <w:szCs w:val="20"/>
        </w:rPr>
        <w:t xml:space="preserve"> on electronic submission</w:t>
      </w:r>
      <w:r w:rsidR="441ED747" w:rsidRPr="6C010FE6">
        <w:rPr>
          <w:rFonts w:ascii="Arial" w:eastAsia="Times New Roman" w:hAnsi="Arial" w:cs="Times New Roman"/>
          <w:sz w:val="20"/>
          <w:szCs w:val="20"/>
        </w:rPr>
        <w:t>.</w:t>
      </w:r>
      <w:r w:rsidR="006D0B39" w:rsidRPr="6C010FE6">
        <w:rPr>
          <w:rFonts w:ascii="Arial" w:eastAsia="Times New Roman" w:hAnsi="Arial" w:cs="Times New Roman"/>
          <w:sz w:val="20"/>
          <w:szCs w:val="20"/>
        </w:rPr>
        <w:t xml:space="preserve"> </w:t>
      </w:r>
      <w:r w:rsidR="1155D8DA" w:rsidRPr="6C010FE6">
        <w:rPr>
          <w:rFonts w:ascii="Arial" w:eastAsia="Times New Roman" w:hAnsi="Arial" w:cs="Times New Roman"/>
          <w:sz w:val="20"/>
          <w:szCs w:val="20"/>
        </w:rPr>
        <w:t xml:space="preserve">If your agency is also interested in reimbursement funds being directly deposited into an </w:t>
      </w:r>
      <w:r w:rsidRPr="6C010FE6">
        <w:rPr>
          <w:rFonts w:ascii="Arial" w:eastAsia="Times New Roman" w:hAnsi="Arial" w:cs="Times New Roman"/>
          <w:sz w:val="20"/>
          <w:szCs w:val="20"/>
        </w:rPr>
        <w:t>account,</w:t>
      </w:r>
      <w:r w:rsidR="1155D8DA" w:rsidRPr="6C010FE6">
        <w:rPr>
          <w:rFonts w:ascii="Arial" w:eastAsia="Times New Roman" w:hAnsi="Arial" w:cs="Times New Roman"/>
          <w:sz w:val="20"/>
          <w:szCs w:val="20"/>
        </w:rPr>
        <w:t xml:space="preserve"> please</w:t>
      </w:r>
      <w:r w:rsidR="71CC9C79" w:rsidRPr="6C010FE6">
        <w:rPr>
          <w:rFonts w:ascii="Arial" w:eastAsia="Times New Roman" w:hAnsi="Arial" w:cs="Times New Roman"/>
          <w:sz w:val="20"/>
          <w:szCs w:val="20"/>
        </w:rPr>
        <w:t xml:space="preserve"> see</w:t>
      </w:r>
      <w:r w:rsidR="1155D8DA" w:rsidRPr="6C010FE6">
        <w:rPr>
          <w:rFonts w:ascii="Arial" w:eastAsia="Times New Roman" w:hAnsi="Arial" w:cs="Times New Roman"/>
          <w:sz w:val="20"/>
          <w:szCs w:val="20"/>
        </w:rPr>
        <w:t xml:space="preserve"> Exhibit B</w:t>
      </w:r>
      <w:r w:rsidR="0D06C449" w:rsidRPr="6C010FE6">
        <w:rPr>
          <w:rFonts w:ascii="Arial" w:eastAsia="Times New Roman" w:hAnsi="Arial" w:cs="Times New Roman"/>
          <w:sz w:val="20"/>
          <w:szCs w:val="20"/>
        </w:rPr>
        <w:t xml:space="preserve"> NJT Supplier EFT ACH Form</w:t>
      </w:r>
      <w:r w:rsidR="736A8B15" w:rsidRPr="6C010FE6">
        <w:rPr>
          <w:rFonts w:ascii="Arial" w:eastAsia="Times New Roman" w:hAnsi="Arial" w:cs="Times New Roman"/>
          <w:sz w:val="20"/>
          <w:szCs w:val="20"/>
        </w:rPr>
        <w:t>.</w:t>
      </w:r>
      <w:r w:rsidR="11EC9C44" w:rsidRPr="6C010FE6">
        <w:rPr>
          <w:rFonts w:ascii="Arial" w:eastAsia="Times New Roman" w:hAnsi="Arial" w:cs="Times New Roman"/>
          <w:sz w:val="20"/>
          <w:szCs w:val="20"/>
        </w:rPr>
        <w:t xml:space="preserve"> </w:t>
      </w:r>
      <w:r w:rsidR="00BC29FE" w:rsidRPr="6C010FE6">
        <w:rPr>
          <w:rFonts w:ascii="Arial" w:eastAsia="Times New Roman" w:hAnsi="Arial" w:cs="Times New Roman"/>
          <w:sz w:val="20"/>
          <w:szCs w:val="20"/>
        </w:rPr>
        <w:t xml:space="preserve"> </w:t>
      </w:r>
    </w:p>
    <w:p w14:paraId="5255FB47" w14:textId="01952F67" w:rsidR="00036DC0" w:rsidRPr="00A21353" w:rsidRDefault="2CFDCE8E" w:rsidP="1DE89A8A">
      <w:pPr>
        <w:spacing w:after="0" w:line="240" w:lineRule="auto"/>
        <w:jc w:val="both"/>
        <w:rPr>
          <w:rFonts w:ascii="Segoe UI" w:eastAsia="Segoe UI" w:hAnsi="Segoe UI" w:cs="Segoe UI"/>
          <w:i/>
          <w:iCs/>
          <w:sz w:val="21"/>
          <w:szCs w:val="21"/>
        </w:rPr>
      </w:pPr>
      <w:r w:rsidRPr="1DE89A8A">
        <w:rPr>
          <w:rFonts w:ascii="Arial" w:eastAsia="Times New Roman" w:hAnsi="Arial" w:cs="Times New Roman"/>
          <w:b/>
          <w:bCs/>
          <w:i/>
          <w:iCs/>
          <w:sz w:val="20"/>
          <w:szCs w:val="20"/>
        </w:rPr>
        <w:t>Please Note:</w:t>
      </w:r>
      <w:r w:rsidRPr="1DE89A8A">
        <w:rPr>
          <w:rFonts w:ascii="Arial" w:eastAsia="Times New Roman" w:hAnsi="Arial" w:cs="Times New Roman"/>
          <w:i/>
          <w:iCs/>
          <w:sz w:val="20"/>
          <w:szCs w:val="20"/>
        </w:rPr>
        <w:t xml:space="preserve"> </w:t>
      </w:r>
      <w:r w:rsidRPr="1DE89A8A">
        <w:rPr>
          <w:rFonts w:ascii="Segoe UI" w:eastAsia="Segoe UI" w:hAnsi="Segoe UI" w:cs="Segoe UI"/>
          <w:i/>
          <w:iCs/>
          <w:sz w:val="21"/>
          <w:szCs w:val="21"/>
        </w:rPr>
        <w:t>Each expense you are requesting reimbursement for MUST include back up documentation identifying the expense incurred (invoice/ receipt), and proof of payment identifying that your agency has paid the vendor</w:t>
      </w:r>
      <w:r w:rsidR="68FF984A" w:rsidRPr="1DE89A8A">
        <w:rPr>
          <w:rFonts w:ascii="Segoe UI" w:eastAsia="Segoe UI" w:hAnsi="Segoe UI" w:cs="Segoe UI"/>
          <w:i/>
          <w:iCs/>
          <w:sz w:val="21"/>
          <w:szCs w:val="21"/>
        </w:rPr>
        <w:t>.</w:t>
      </w:r>
    </w:p>
    <w:p w14:paraId="2F9774AC" w14:textId="444E0610" w:rsidR="00036DC0" w:rsidRPr="00A21353" w:rsidRDefault="00036DC0" w:rsidP="6339FB2A">
      <w:pPr>
        <w:tabs>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jc w:val="both"/>
        <w:rPr>
          <w:rFonts w:ascii="Arial" w:eastAsia="Times New Roman" w:hAnsi="Arial" w:cs="Times New Roman"/>
          <w:sz w:val="20"/>
          <w:szCs w:val="20"/>
        </w:rPr>
      </w:pPr>
    </w:p>
    <w:p w14:paraId="6063B38A" w14:textId="42A88AB7" w:rsidR="00036DC0" w:rsidRPr="00A21353" w:rsidRDefault="00036DC0" w:rsidP="1DE89A8A">
      <w:pPr>
        <w:tabs>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jc w:val="both"/>
        <w:rPr>
          <w:rFonts w:ascii="Arial" w:eastAsia="Times New Roman" w:hAnsi="Arial" w:cs="Times New Roman"/>
          <w:b/>
          <w:bCs/>
          <w:i/>
          <w:iCs/>
          <w:sz w:val="20"/>
          <w:szCs w:val="20"/>
        </w:rPr>
      </w:pPr>
      <w:r w:rsidRPr="1DE89A8A">
        <w:rPr>
          <w:rFonts w:ascii="Arial" w:eastAsia="Times New Roman" w:hAnsi="Arial" w:cs="Times New Roman"/>
          <w:b/>
          <w:bCs/>
          <w:i/>
          <w:iCs/>
          <w:sz w:val="20"/>
          <w:szCs w:val="20"/>
        </w:rPr>
        <w:t xml:space="preserve">The Monthly Summary Report information must be compiled monthly and submitted electronically to NJ TRANSIT no later than </w:t>
      </w:r>
      <w:r w:rsidR="57FFEFE4" w:rsidRPr="1DE89A8A">
        <w:rPr>
          <w:rFonts w:ascii="Arial" w:eastAsia="Times New Roman" w:hAnsi="Arial" w:cs="Times New Roman"/>
          <w:b/>
          <w:bCs/>
          <w:i/>
          <w:iCs/>
          <w:sz w:val="20"/>
          <w:szCs w:val="20"/>
        </w:rPr>
        <w:t>forty-five (45)</w:t>
      </w:r>
      <w:r w:rsidRPr="1DE89A8A">
        <w:rPr>
          <w:rFonts w:ascii="Arial" w:eastAsia="Times New Roman" w:hAnsi="Arial" w:cs="Times New Roman"/>
          <w:b/>
          <w:bCs/>
          <w:i/>
          <w:iCs/>
          <w:sz w:val="20"/>
          <w:szCs w:val="20"/>
        </w:rPr>
        <w:t xml:space="preserve"> days after the close of each month</w:t>
      </w:r>
      <w:r w:rsidR="1D4E13D1" w:rsidRPr="1DE89A8A">
        <w:rPr>
          <w:rFonts w:ascii="Arial" w:eastAsia="Times New Roman" w:hAnsi="Arial" w:cs="Times New Roman"/>
          <w:b/>
          <w:bCs/>
          <w:i/>
          <w:iCs/>
          <w:sz w:val="20"/>
          <w:szCs w:val="20"/>
        </w:rPr>
        <w:t>.</w:t>
      </w:r>
    </w:p>
    <w:p w14:paraId="6BEB92CA"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jc w:val="both"/>
        <w:rPr>
          <w:rFonts w:ascii="Arial" w:eastAsia="Times New Roman" w:hAnsi="Arial" w:cs="Times New Roman"/>
          <w:sz w:val="20"/>
          <w:szCs w:val="24"/>
        </w:rPr>
      </w:pPr>
    </w:p>
    <w:p w14:paraId="476B5188"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r w:rsidRPr="00A21353">
        <w:rPr>
          <w:rFonts w:ascii="Arial" w:eastAsia="Times New Roman" w:hAnsi="Arial" w:cs="Times New Roman"/>
          <w:b/>
          <w:sz w:val="20"/>
          <w:szCs w:val="20"/>
          <w:u w:val="single"/>
        </w:rPr>
        <w:t>General Instructions:</w:t>
      </w:r>
    </w:p>
    <w:p w14:paraId="7B23BBE0"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p>
    <w:p w14:paraId="24EB68AD"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r w:rsidRPr="00A21353">
        <w:rPr>
          <w:rFonts w:ascii="Arial" w:eastAsia="Times New Roman" w:hAnsi="Arial" w:cs="Times New Roman"/>
          <w:sz w:val="20"/>
          <w:szCs w:val="20"/>
        </w:rPr>
        <w:t>The MSR provides for the reporting of non-financial data which is necessary to fulfill both State and Federal requirements to support coordinated transportation operations.  The non-financial data includes the Number of Passengers, Passenger Trip Purposes, and Client/User Characteristics to measure the benefits provided to agency consumers.</w:t>
      </w:r>
    </w:p>
    <w:p w14:paraId="761B88B0"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p>
    <w:p w14:paraId="1957D1F5" w14:textId="0DFE80EF" w:rsidR="00036DC0" w:rsidRPr="00A21353" w:rsidRDefault="00036DC0" w:rsidP="1DE89A8A">
      <w:pPr>
        <w:tabs>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r w:rsidRPr="1DE89A8A">
        <w:rPr>
          <w:rFonts w:ascii="Arial" w:eastAsia="Times New Roman" w:hAnsi="Arial" w:cs="Times New Roman"/>
          <w:sz w:val="20"/>
          <w:szCs w:val="20"/>
        </w:rPr>
        <w:t xml:space="preserve">The MSR maintains data on the units of service received each month through </w:t>
      </w:r>
      <w:r w:rsidR="764B3F45" w:rsidRPr="1DE89A8A">
        <w:rPr>
          <w:rFonts w:ascii="Arial" w:eastAsia="Times New Roman" w:hAnsi="Arial" w:cs="Times New Roman"/>
          <w:sz w:val="20"/>
          <w:szCs w:val="20"/>
        </w:rPr>
        <w:t xml:space="preserve">grants </w:t>
      </w:r>
      <w:r w:rsidR="283054E3" w:rsidRPr="1DE89A8A">
        <w:rPr>
          <w:rFonts w:ascii="Arial" w:eastAsia="Times New Roman" w:hAnsi="Arial" w:cs="Times New Roman"/>
          <w:sz w:val="20"/>
          <w:szCs w:val="20"/>
        </w:rPr>
        <w:t>that</w:t>
      </w:r>
      <w:r w:rsidRPr="1DE89A8A">
        <w:rPr>
          <w:rFonts w:ascii="Arial" w:eastAsia="Times New Roman" w:hAnsi="Arial" w:cs="Times New Roman"/>
          <w:sz w:val="20"/>
          <w:szCs w:val="20"/>
        </w:rPr>
        <w:t xml:space="preserve"> reimburse the transportation project.  The MSR is used to summarize monthly services received by each </w:t>
      </w:r>
      <w:r w:rsidR="2C505A3A" w:rsidRPr="1DE89A8A">
        <w:rPr>
          <w:rFonts w:ascii="Arial" w:eastAsia="Times New Roman" w:hAnsi="Arial" w:cs="Times New Roman"/>
          <w:sz w:val="20"/>
          <w:szCs w:val="20"/>
        </w:rPr>
        <w:t>grant</w:t>
      </w:r>
      <w:r w:rsidRPr="1DE89A8A">
        <w:rPr>
          <w:rFonts w:ascii="Arial" w:eastAsia="Times New Roman" w:hAnsi="Arial" w:cs="Times New Roman"/>
          <w:sz w:val="20"/>
          <w:szCs w:val="20"/>
        </w:rPr>
        <w:t xml:space="preserve"> or program on a separate line.</w:t>
      </w:r>
    </w:p>
    <w:p w14:paraId="591E6DF5" w14:textId="77777777" w:rsidR="00036DC0" w:rsidRPr="00A21353" w:rsidRDefault="00036DC0" w:rsidP="00036DC0">
      <w:pPr>
        <w:tabs>
          <w:tab w:val="left" w:pos="-1080"/>
          <w:tab w:val="left" w:pos="-720"/>
          <w:tab w:val="left" w:pos="1"/>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b/>
          <w:sz w:val="20"/>
          <w:szCs w:val="20"/>
        </w:rPr>
      </w:pPr>
    </w:p>
    <w:p w14:paraId="7F6D348E"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r w:rsidRPr="00A21353">
        <w:rPr>
          <w:rFonts w:ascii="Arial" w:eastAsia="Times New Roman" w:hAnsi="Arial" w:cs="Times New Roman"/>
          <w:sz w:val="20"/>
          <w:szCs w:val="20"/>
        </w:rPr>
        <w:t>The Service Report is the basic document of accountability of services provided and enables each funding agency to monitor these services on a regular basis.</w:t>
      </w:r>
    </w:p>
    <w:p w14:paraId="1B8622A6" w14:textId="77777777" w:rsidR="00036DC0" w:rsidRPr="00A21353" w:rsidRDefault="00036DC0" w:rsidP="00036DC0">
      <w:pPr>
        <w:widowControl w:val="0"/>
        <w:tabs>
          <w:tab w:val="left" w:pos="-1440"/>
          <w:tab w:val="left" w:pos="-720"/>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360"/>
        <w:rPr>
          <w:rFonts w:ascii="Arial" w:eastAsia="Times New Roman" w:hAnsi="Arial" w:cs="Times New Roman"/>
          <w:sz w:val="24"/>
          <w:szCs w:val="24"/>
          <w:u w:val="single"/>
        </w:rPr>
      </w:pPr>
    </w:p>
    <w:p w14:paraId="03EC05E9" w14:textId="77777777" w:rsidR="00036DC0" w:rsidRPr="00A21353" w:rsidRDefault="00036DC0" w:rsidP="00036DC0">
      <w:pPr>
        <w:widowControl w:val="0"/>
        <w:tabs>
          <w:tab w:val="left" w:pos="-1440"/>
          <w:tab w:val="left" w:pos="-720"/>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360"/>
        <w:rPr>
          <w:rFonts w:ascii="Arial" w:eastAsia="Times New Roman" w:hAnsi="Arial" w:cs="Times New Roman"/>
          <w:b/>
          <w:sz w:val="20"/>
          <w:szCs w:val="20"/>
        </w:rPr>
      </w:pPr>
      <w:r w:rsidRPr="00A21353">
        <w:rPr>
          <w:rFonts w:ascii="Arial" w:eastAsia="Times New Roman" w:hAnsi="Arial" w:cs="Times New Roman"/>
          <w:b/>
          <w:sz w:val="20"/>
          <w:szCs w:val="20"/>
        </w:rPr>
        <w:t>Program:</w:t>
      </w:r>
    </w:p>
    <w:p w14:paraId="10AB79B0" w14:textId="77777777" w:rsidR="00036DC0" w:rsidRPr="00A21353" w:rsidRDefault="00036DC0" w:rsidP="00036DC0">
      <w:pPr>
        <w:widowControl w:val="0"/>
        <w:tabs>
          <w:tab w:val="left" w:pos="-1440"/>
          <w:tab w:val="left" w:pos="-720"/>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360"/>
        <w:rPr>
          <w:rFonts w:ascii="Arial" w:eastAsia="Times New Roman" w:hAnsi="Arial" w:cs="Times New Roman"/>
          <w:b/>
          <w:sz w:val="20"/>
          <w:szCs w:val="20"/>
        </w:rPr>
      </w:pPr>
    </w:p>
    <w:p w14:paraId="5F53B7EA" w14:textId="4DCF16E0" w:rsidR="00036DC0" w:rsidRPr="00A21353" w:rsidRDefault="00036DC0" w:rsidP="1DE89A8A">
      <w:pPr>
        <w:widowControl w:val="0"/>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360"/>
        <w:rPr>
          <w:rFonts w:ascii="Arial" w:eastAsia="Times New Roman" w:hAnsi="Arial" w:cs="Times New Roman"/>
          <w:sz w:val="20"/>
          <w:szCs w:val="20"/>
        </w:rPr>
      </w:pPr>
      <w:r w:rsidRPr="1DE89A8A">
        <w:rPr>
          <w:rFonts w:ascii="Arial" w:eastAsia="Times New Roman" w:hAnsi="Arial" w:cs="Times New Roman"/>
          <w:sz w:val="20"/>
          <w:szCs w:val="20"/>
        </w:rPr>
        <w:t xml:space="preserve">This column lists the various funding sources, and then following the columns to the right is where you input the data per each funding source.  </w:t>
      </w:r>
      <w:r w:rsidR="5ED847F1" w:rsidRPr="1DE89A8A">
        <w:rPr>
          <w:rFonts w:ascii="Arial" w:eastAsia="Times New Roman" w:hAnsi="Arial" w:cs="Times New Roman"/>
          <w:sz w:val="20"/>
          <w:szCs w:val="20"/>
        </w:rPr>
        <w:t xml:space="preserve">The MSR </w:t>
      </w:r>
      <w:r w:rsidRPr="1DE89A8A">
        <w:rPr>
          <w:rFonts w:ascii="Arial" w:eastAsia="Times New Roman" w:hAnsi="Arial" w:cs="Times New Roman"/>
          <w:sz w:val="20"/>
          <w:szCs w:val="20"/>
        </w:rPr>
        <w:t>must list all the funding sources you</w:t>
      </w:r>
      <w:r w:rsidR="3E2ABA8A" w:rsidRPr="1DE89A8A">
        <w:rPr>
          <w:rFonts w:ascii="Arial" w:eastAsia="Times New Roman" w:hAnsi="Arial" w:cs="Times New Roman"/>
          <w:sz w:val="20"/>
          <w:szCs w:val="20"/>
        </w:rPr>
        <w:t xml:space="preserve">r agency </w:t>
      </w:r>
      <w:r w:rsidRPr="1DE89A8A">
        <w:rPr>
          <w:rFonts w:ascii="Arial" w:eastAsia="Times New Roman" w:hAnsi="Arial" w:cs="Times New Roman"/>
          <w:sz w:val="20"/>
          <w:szCs w:val="20"/>
        </w:rPr>
        <w:t>receive</w:t>
      </w:r>
      <w:r w:rsidR="516E0520" w:rsidRPr="1DE89A8A">
        <w:rPr>
          <w:rFonts w:ascii="Arial" w:eastAsia="Times New Roman" w:hAnsi="Arial" w:cs="Times New Roman"/>
          <w:sz w:val="20"/>
          <w:szCs w:val="20"/>
        </w:rPr>
        <w:t>s</w:t>
      </w:r>
      <w:r w:rsidR="585AE291" w:rsidRPr="1DE89A8A">
        <w:rPr>
          <w:rFonts w:ascii="Arial" w:eastAsia="Times New Roman" w:hAnsi="Arial" w:cs="Times New Roman"/>
          <w:sz w:val="20"/>
          <w:szCs w:val="20"/>
        </w:rPr>
        <w:t xml:space="preserve"> that helps fund the operation of your transportation program</w:t>
      </w:r>
      <w:r w:rsidR="516E0520" w:rsidRPr="1DE89A8A">
        <w:rPr>
          <w:rFonts w:ascii="Arial" w:eastAsia="Times New Roman" w:hAnsi="Arial" w:cs="Times New Roman"/>
          <w:sz w:val="20"/>
          <w:szCs w:val="20"/>
        </w:rPr>
        <w:t xml:space="preserve">.  </w:t>
      </w:r>
      <w:r w:rsidRPr="1DE89A8A">
        <w:rPr>
          <w:rFonts w:ascii="Arial" w:eastAsia="Times New Roman" w:hAnsi="Arial" w:cs="Times New Roman"/>
          <w:sz w:val="20"/>
          <w:szCs w:val="20"/>
        </w:rPr>
        <w:t xml:space="preserve"> </w:t>
      </w:r>
      <w:r w:rsidR="4E74DF47" w:rsidRPr="1DE89A8A">
        <w:rPr>
          <w:rFonts w:ascii="Arial" w:eastAsia="Times New Roman" w:hAnsi="Arial" w:cs="Times New Roman"/>
          <w:sz w:val="20"/>
          <w:szCs w:val="20"/>
        </w:rPr>
        <w:t xml:space="preserve">While NJ TRANSIT will only review and provide feedback on the programs that we administer, </w:t>
      </w:r>
      <w:r w:rsidR="4ACBAEDE" w:rsidRPr="1DE89A8A">
        <w:rPr>
          <w:rFonts w:ascii="Arial" w:eastAsia="Times New Roman" w:hAnsi="Arial" w:cs="Times New Roman"/>
          <w:sz w:val="20"/>
          <w:szCs w:val="20"/>
        </w:rPr>
        <w:t>ridership must be submitted for</w:t>
      </w:r>
      <w:r w:rsidR="09709410" w:rsidRPr="1DE89A8A">
        <w:rPr>
          <w:rFonts w:ascii="Arial" w:eastAsia="Times New Roman" w:hAnsi="Arial" w:cs="Times New Roman"/>
          <w:sz w:val="20"/>
          <w:szCs w:val="20"/>
        </w:rPr>
        <w:t xml:space="preserve"> all your</w:t>
      </w:r>
      <w:r w:rsidR="4ACBAEDE" w:rsidRPr="1DE89A8A">
        <w:rPr>
          <w:rFonts w:ascii="Arial" w:eastAsia="Times New Roman" w:hAnsi="Arial" w:cs="Times New Roman"/>
          <w:sz w:val="20"/>
          <w:szCs w:val="20"/>
        </w:rPr>
        <w:t xml:space="preserve"> </w:t>
      </w:r>
      <w:r w:rsidR="6B97E8A2" w:rsidRPr="1DE89A8A">
        <w:rPr>
          <w:rFonts w:ascii="Arial" w:eastAsia="Times New Roman" w:hAnsi="Arial" w:cs="Times New Roman"/>
          <w:sz w:val="20"/>
          <w:szCs w:val="20"/>
        </w:rPr>
        <w:t>funding sources</w:t>
      </w:r>
      <w:r w:rsidR="4ACBAEDE" w:rsidRPr="1DE89A8A">
        <w:rPr>
          <w:rFonts w:ascii="Arial" w:eastAsia="Times New Roman" w:hAnsi="Arial" w:cs="Times New Roman"/>
          <w:sz w:val="20"/>
          <w:szCs w:val="20"/>
        </w:rPr>
        <w:t xml:space="preserve">. </w:t>
      </w:r>
      <w:r w:rsidRPr="1DE89A8A">
        <w:rPr>
          <w:rFonts w:ascii="Arial" w:eastAsia="Times New Roman" w:hAnsi="Arial" w:cs="Times New Roman"/>
          <w:sz w:val="20"/>
          <w:szCs w:val="20"/>
        </w:rPr>
        <w:t xml:space="preserve">NJ TRANSIT administered funding programs include the following: </w:t>
      </w:r>
    </w:p>
    <w:p w14:paraId="78D0115A" w14:textId="00714ADC" w:rsidR="00036DC0" w:rsidRPr="00A21353" w:rsidRDefault="00036DC0" w:rsidP="1DE89A8A">
      <w:pPr>
        <w:pStyle w:val="ListParagraph"/>
        <w:widowControl w:val="0"/>
        <w:numPr>
          <w:ilvl w:val="0"/>
          <w:numId w:val="1"/>
        </w:numPr>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360"/>
        <w:rPr>
          <w:rFonts w:eastAsiaTheme="minorEastAsia"/>
          <w:sz w:val="20"/>
          <w:szCs w:val="20"/>
        </w:rPr>
      </w:pPr>
      <w:r w:rsidRPr="1DE89A8A">
        <w:rPr>
          <w:rFonts w:ascii="Arial" w:eastAsia="Times New Roman" w:hAnsi="Arial" w:cs="Times New Roman"/>
          <w:sz w:val="20"/>
          <w:szCs w:val="20"/>
        </w:rPr>
        <w:t>SCDRTAP (on the report this appears as Casino)</w:t>
      </w:r>
    </w:p>
    <w:p w14:paraId="7124C2EB" w14:textId="6D2F79A8" w:rsidR="00036DC0" w:rsidRPr="00A21353" w:rsidRDefault="00036DC0" w:rsidP="1DE89A8A">
      <w:pPr>
        <w:pStyle w:val="ListParagraph"/>
        <w:widowControl w:val="0"/>
        <w:numPr>
          <w:ilvl w:val="0"/>
          <w:numId w:val="1"/>
        </w:numPr>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360"/>
        <w:rPr>
          <w:rFonts w:eastAsiaTheme="minorEastAsia"/>
          <w:sz w:val="20"/>
          <w:szCs w:val="20"/>
        </w:rPr>
      </w:pPr>
      <w:r w:rsidRPr="1DE89A8A">
        <w:rPr>
          <w:rFonts w:ascii="Arial" w:eastAsia="Times New Roman" w:hAnsi="Arial" w:cs="Times New Roman"/>
          <w:sz w:val="20"/>
          <w:szCs w:val="20"/>
        </w:rPr>
        <w:t>CMAQ</w:t>
      </w:r>
    </w:p>
    <w:p w14:paraId="6A2E0966" w14:textId="5061B71D" w:rsidR="00036DC0" w:rsidRPr="00A21353" w:rsidRDefault="00036DC0" w:rsidP="1DE89A8A">
      <w:pPr>
        <w:pStyle w:val="ListParagraph"/>
        <w:widowControl w:val="0"/>
        <w:numPr>
          <w:ilvl w:val="0"/>
          <w:numId w:val="1"/>
        </w:numPr>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360"/>
        <w:rPr>
          <w:sz w:val="20"/>
          <w:szCs w:val="20"/>
        </w:rPr>
      </w:pPr>
      <w:r w:rsidRPr="1DE89A8A">
        <w:rPr>
          <w:rFonts w:ascii="Arial" w:eastAsia="Times New Roman" w:hAnsi="Arial" w:cs="Times New Roman"/>
          <w:sz w:val="20"/>
          <w:szCs w:val="20"/>
        </w:rPr>
        <w:t>Rural Transportation (</w:t>
      </w:r>
      <w:r w:rsidR="33FD6DF1" w:rsidRPr="1DE89A8A">
        <w:rPr>
          <w:rFonts w:ascii="Arial" w:eastAsia="Times New Roman" w:hAnsi="Arial" w:cs="Times New Roman"/>
          <w:sz w:val="20"/>
          <w:szCs w:val="20"/>
        </w:rPr>
        <w:t xml:space="preserve">Section </w:t>
      </w:r>
      <w:r w:rsidRPr="1DE89A8A">
        <w:rPr>
          <w:rFonts w:ascii="Arial" w:eastAsia="Times New Roman" w:hAnsi="Arial" w:cs="Times New Roman"/>
          <w:sz w:val="20"/>
          <w:szCs w:val="20"/>
        </w:rPr>
        <w:t xml:space="preserve">5311), </w:t>
      </w:r>
    </w:p>
    <w:p w14:paraId="01417B44" w14:textId="68583FA9" w:rsidR="00036DC0" w:rsidRPr="00A21353" w:rsidRDefault="1109171C" w:rsidP="1DE89A8A">
      <w:pPr>
        <w:pStyle w:val="ListParagraph"/>
        <w:widowControl w:val="0"/>
        <w:numPr>
          <w:ilvl w:val="0"/>
          <w:numId w:val="1"/>
        </w:numPr>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360"/>
        <w:rPr>
          <w:rFonts w:eastAsiaTheme="minorEastAsia"/>
          <w:sz w:val="20"/>
          <w:szCs w:val="20"/>
        </w:rPr>
      </w:pPr>
      <w:r w:rsidRPr="1DE89A8A">
        <w:rPr>
          <w:rFonts w:ascii="Arial" w:eastAsia="Times New Roman" w:hAnsi="Arial" w:cs="Times New Roman"/>
          <w:sz w:val="20"/>
          <w:szCs w:val="20"/>
        </w:rPr>
        <w:t>NJ-</w:t>
      </w:r>
      <w:r w:rsidR="00036DC0" w:rsidRPr="1DE89A8A">
        <w:rPr>
          <w:rFonts w:ascii="Arial" w:eastAsia="Times New Roman" w:hAnsi="Arial" w:cs="Times New Roman"/>
          <w:sz w:val="20"/>
          <w:szCs w:val="20"/>
        </w:rPr>
        <w:t xml:space="preserve">JARC </w:t>
      </w:r>
    </w:p>
    <w:p w14:paraId="250FD971" w14:textId="10A9B18F" w:rsidR="00036DC0" w:rsidRPr="00A21353" w:rsidRDefault="00036DC0" w:rsidP="1DE89A8A">
      <w:pPr>
        <w:pStyle w:val="ListParagraph"/>
        <w:widowControl w:val="0"/>
        <w:numPr>
          <w:ilvl w:val="0"/>
          <w:numId w:val="1"/>
        </w:numPr>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360"/>
        <w:rPr>
          <w:rFonts w:eastAsiaTheme="minorEastAsia"/>
          <w:sz w:val="20"/>
          <w:szCs w:val="20"/>
        </w:rPr>
      </w:pPr>
      <w:r w:rsidRPr="1DE89A8A">
        <w:rPr>
          <w:rFonts w:ascii="Arial" w:eastAsia="Times New Roman" w:hAnsi="Arial" w:cs="Times New Roman"/>
          <w:sz w:val="20"/>
          <w:szCs w:val="20"/>
        </w:rPr>
        <w:t>Urbanized Area (</w:t>
      </w:r>
      <w:r w:rsidR="14DAB744" w:rsidRPr="1DE89A8A">
        <w:rPr>
          <w:rFonts w:ascii="Arial" w:eastAsia="Times New Roman" w:hAnsi="Arial" w:cs="Times New Roman"/>
          <w:sz w:val="20"/>
          <w:szCs w:val="20"/>
        </w:rPr>
        <w:t xml:space="preserve">Section </w:t>
      </w:r>
      <w:r w:rsidRPr="1DE89A8A">
        <w:rPr>
          <w:rFonts w:ascii="Arial" w:eastAsia="Times New Roman" w:hAnsi="Arial" w:cs="Times New Roman"/>
          <w:sz w:val="20"/>
          <w:szCs w:val="20"/>
        </w:rPr>
        <w:t>5307)</w:t>
      </w:r>
      <w:r w:rsidR="002A4D3E" w:rsidRPr="1DE89A8A">
        <w:rPr>
          <w:rFonts w:ascii="Arial" w:eastAsia="Times New Roman" w:hAnsi="Arial" w:cs="Times New Roman"/>
          <w:sz w:val="20"/>
          <w:szCs w:val="20"/>
        </w:rPr>
        <w:t>,</w:t>
      </w:r>
    </w:p>
    <w:p w14:paraId="1D6817B3" w14:textId="4EFF6FF6" w:rsidR="00036DC0" w:rsidRPr="00A21353" w:rsidRDefault="005C712A" w:rsidP="1DE89A8A">
      <w:pPr>
        <w:pStyle w:val="ListParagraph"/>
        <w:widowControl w:val="0"/>
        <w:numPr>
          <w:ilvl w:val="0"/>
          <w:numId w:val="1"/>
        </w:numPr>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360"/>
        <w:rPr>
          <w:sz w:val="20"/>
          <w:szCs w:val="20"/>
        </w:rPr>
      </w:pPr>
      <w:r w:rsidRPr="1DE89A8A">
        <w:rPr>
          <w:rFonts w:ascii="Arial" w:eastAsia="Times New Roman" w:hAnsi="Arial" w:cs="Times New Roman"/>
          <w:sz w:val="20"/>
          <w:szCs w:val="20"/>
        </w:rPr>
        <w:t>Enhanced Mobility for Seniors and Persons With Disabilities (S</w:t>
      </w:r>
      <w:r w:rsidR="53A9C772" w:rsidRPr="1DE89A8A">
        <w:rPr>
          <w:rFonts w:ascii="Arial" w:eastAsia="Times New Roman" w:hAnsi="Arial" w:cs="Times New Roman"/>
          <w:sz w:val="20"/>
          <w:szCs w:val="20"/>
        </w:rPr>
        <w:t>ection</w:t>
      </w:r>
      <w:r w:rsidRPr="1DE89A8A">
        <w:rPr>
          <w:rFonts w:ascii="Arial" w:eastAsia="Times New Roman" w:hAnsi="Arial" w:cs="Times New Roman"/>
          <w:sz w:val="20"/>
          <w:szCs w:val="20"/>
        </w:rPr>
        <w:t xml:space="preserve"> 5310) </w:t>
      </w:r>
    </w:p>
    <w:p w14:paraId="2E4504FD" w14:textId="3F51D57C" w:rsidR="50C3FBA9" w:rsidRDefault="50C3FBA9" w:rsidP="1DE89A8A">
      <w:pPr>
        <w:pStyle w:val="ListParagraph"/>
        <w:numPr>
          <w:ilvl w:val="0"/>
          <w:numId w:val="1"/>
        </w:numPr>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360"/>
        <w:rPr>
          <w:sz w:val="20"/>
          <w:szCs w:val="20"/>
        </w:rPr>
      </w:pPr>
      <w:r w:rsidRPr="1DE89A8A">
        <w:rPr>
          <w:rFonts w:ascii="Arial" w:eastAsia="Times New Roman" w:hAnsi="Arial" w:cs="Times New Roman"/>
          <w:sz w:val="20"/>
          <w:szCs w:val="20"/>
        </w:rPr>
        <w:t xml:space="preserve">TTF </w:t>
      </w:r>
      <w:r w:rsidR="5B6B0399" w:rsidRPr="1DE89A8A">
        <w:rPr>
          <w:rFonts w:ascii="Arial" w:eastAsia="Times New Roman" w:hAnsi="Arial" w:cs="Times New Roman"/>
          <w:sz w:val="20"/>
          <w:szCs w:val="20"/>
        </w:rPr>
        <w:t>and NJT Operating</w:t>
      </w:r>
    </w:p>
    <w:p w14:paraId="3D6201CC" w14:textId="77777777" w:rsidR="00036DC0" w:rsidRPr="00A21353" w:rsidRDefault="00036DC0" w:rsidP="00036DC0">
      <w:pPr>
        <w:widowControl w:val="0"/>
        <w:tabs>
          <w:tab w:val="left" w:pos="-1440"/>
          <w:tab w:val="left" w:pos="-720"/>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360"/>
        <w:rPr>
          <w:rFonts w:ascii="Arial" w:eastAsia="Times New Roman" w:hAnsi="Arial" w:cs="Times New Roman"/>
          <w:sz w:val="20"/>
          <w:szCs w:val="20"/>
        </w:rPr>
      </w:pPr>
    </w:p>
    <w:p w14:paraId="37F61F09" w14:textId="3C8EC66F" w:rsidR="00036DC0" w:rsidRPr="00A21353" w:rsidRDefault="00036DC0" w:rsidP="1DE89A8A">
      <w:pPr>
        <w:widowControl w:val="0"/>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360"/>
        <w:rPr>
          <w:rFonts w:ascii="Arial" w:eastAsia="Times New Roman" w:hAnsi="Arial" w:cs="Times New Roman"/>
          <w:sz w:val="20"/>
          <w:szCs w:val="20"/>
        </w:rPr>
      </w:pPr>
    </w:p>
    <w:p w14:paraId="78117282" w14:textId="77777777" w:rsidR="00036DC0" w:rsidRPr="00A21353" w:rsidRDefault="00036DC0" w:rsidP="00036DC0">
      <w:pPr>
        <w:widowControl w:val="0"/>
        <w:tabs>
          <w:tab w:val="left" w:pos="-1440"/>
          <w:tab w:val="left" w:pos="-720"/>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360"/>
        <w:rPr>
          <w:rFonts w:ascii="Arial" w:eastAsia="Times New Roman" w:hAnsi="Arial" w:cs="Times New Roman"/>
          <w:sz w:val="20"/>
          <w:szCs w:val="20"/>
        </w:rPr>
      </w:pPr>
      <w:r w:rsidRPr="00A21353">
        <w:rPr>
          <w:rFonts w:ascii="Arial" w:eastAsia="Times New Roman" w:hAnsi="Arial" w:cs="Times New Roman"/>
          <w:sz w:val="20"/>
          <w:szCs w:val="20"/>
        </w:rPr>
        <w:t xml:space="preserve">For Federally funded programs that require a match you are to report the data as if fully funded by the Federal program.  You may however break out a county contribution if the cost of the service is above </w:t>
      </w:r>
      <w:r w:rsidRPr="00A21353">
        <w:rPr>
          <w:rFonts w:ascii="Arial" w:eastAsia="Times New Roman" w:hAnsi="Arial" w:cs="Times New Roman"/>
          <w:sz w:val="20"/>
          <w:szCs w:val="20"/>
        </w:rPr>
        <w:lastRenderedPageBreak/>
        <w:t xml:space="preserve">and beyond the cost of the Federal funding being provided. </w:t>
      </w:r>
    </w:p>
    <w:p w14:paraId="5062E80D" w14:textId="77777777" w:rsidR="00036DC0" w:rsidRPr="00A21353" w:rsidRDefault="00036DC0" w:rsidP="00036DC0">
      <w:pPr>
        <w:widowControl w:val="0"/>
        <w:tabs>
          <w:tab w:val="left" w:pos="-1440"/>
          <w:tab w:val="left" w:pos="-720"/>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360"/>
        <w:rPr>
          <w:rFonts w:ascii="Arial" w:eastAsia="Times New Roman" w:hAnsi="Arial" w:cs="Times New Roman"/>
          <w:sz w:val="20"/>
          <w:szCs w:val="20"/>
        </w:rPr>
      </w:pPr>
    </w:p>
    <w:p w14:paraId="7D6D1A41" w14:textId="77777777" w:rsidR="00036DC0" w:rsidRPr="00A21353" w:rsidRDefault="00036DC0" w:rsidP="00036DC0">
      <w:pPr>
        <w:widowControl w:val="0"/>
        <w:tabs>
          <w:tab w:val="left" w:pos="-1440"/>
          <w:tab w:val="left" w:pos="-720"/>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360"/>
        <w:rPr>
          <w:rFonts w:ascii="Arial" w:eastAsia="Times New Roman" w:hAnsi="Arial" w:cs="Times New Roman"/>
          <w:b/>
          <w:sz w:val="20"/>
          <w:szCs w:val="20"/>
        </w:rPr>
      </w:pPr>
      <w:r w:rsidRPr="00A21353">
        <w:rPr>
          <w:rFonts w:ascii="Arial" w:eastAsia="Times New Roman" w:hAnsi="Arial" w:cs="Times New Roman"/>
          <w:b/>
          <w:sz w:val="20"/>
          <w:szCs w:val="20"/>
        </w:rPr>
        <w:t>Mode of Service Headings:</w:t>
      </w:r>
    </w:p>
    <w:p w14:paraId="5D952027" w14:textId="77777777" w:rsidR="00036DC0" w:rsidRPr="00A21353" w:rsidRDefault="00036DC0" w:rsidP="00036DC0">
      <w:pPr>
        <w:widowControl w:val="0"/>
        <w:tabs>
          <w:tab w:val="left" w:pos="-1440"/>
          <w:tab w:val="left" w:pos="-720"/>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360"/>
        <w:rPr>
          <w:rFonts w:ascii="Arial" w:eastAsia="Times New Roman" w:hAnsi="Arial" w:cs="Times New Roman"/>
          <w:sz w:val="20"/>
          <w:szCs w:val="20"/>
        </w:rPr>
      </w:pPr>
    </w:p>
    <w:p w14:paraId="3CFF71C7" w14:textId="2A0081DB" w:rsidR="00036DC0" w:rsidRPr="00A21353" w:rsidRDefault="00036DC0" w:rsidP="1DE89A8A">
      <w:pPr>
        <w:widowControl w:val="0"/>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360"/>
        <w:rPr>
          <w:rFonts w:ascii="Arial" w:eastAsia="Times New Roman" w:hAnsi="Arial" w:cs="Times New Roman"/>
          <w:sz w:val="20"/>
          <w:szCs w:val="20"/>
        </w:rPr>
      </w:pPr>
      <w:r w:rsidRPr="15BD5DBA">
        <w:rPr>
          <w:rFonts w:ascii="Arial" w:eastAsia="Times New Roman" w:hAnsi="Arial" w:cs="Times New Roman"/>
          <w:sz w:val="20"/>
          <w:szCs w:val="20"/>
        </w:rPr>
        <w:t>This section is split into two areas</w:t>
      </w:r>
      <w:r w:rsidR="5FC21B27" w:rsidRPr="15BD5DBA">
        <w:rPr>
          <w:rFonts w:ascii="Arial" w:eastAsia="Times New Roman" w:hAnsi="Arial" w:cs="Times New Roman"/>
          <w:sz w:val="20"/>
          <w:szCs w:val="20"/>
        </w:rPr>
        <w:t>:</w:t>
      </w:r>
      <w:r w:rsidRPr="15BD5DBA">
        <w:rPr>
          <w:rFonts w:ascii="Arial" w:eastAsia="Times New Roman" w:hAnsi="Arial" w:cs="Times New Roman"/>
          <w:sz w:val="20"/>
          <w:szCs w:val="20"/>
        </w:rPr>
        <w:t xml:space="preserve"> Demand Response and Route Deviation as defined below.</w:t>
      </w:r>
      <w:r w:rsidR="1E574E87" w:rsidRPr="15BD5DBA">
        <w:rPr>
          <w:rFonts w:ascii="Arial" w:eastAsia="Times New Roman" w:hAnsi="Arial" w:cs="Times New Roman"/>
          <w:sz w:val="20"/>
          <w:szCs w:val="20"/>
        </w:rPr>
        <w:t xml:space="preserve"> </w:t>
      </w:r>
      <w:r w:rsidR="684FE97C" w:rsidRPr="15BD5DBA">
        <w:rPr>
          <w:rFonts w:ascii="Arial" w:eastAsia="Times New Roman" w:hAnsi="Arial" w:cs="Times New Roman"/>
          <w:sz w:val="20"/>
          <w:szCs w:val="20"/>
        </w:rPr>
        <w:t>C</w:t>
      </w:r>
      <w:r w:rsidRPr="15BD5DBA">
        <w:rPr>
          <w:rFonts w:ascii="Arial" w:eastAsia="Times New Roman" w:hAnsi="Arial" w:cs="Times New Roman"/>
          <w:sz w:val="20"/>
          <w:szCs w:val="20"/>
        </w:rPr>
        <w:t xml:space="preserve">omplete the requested data </w:t>
      </w:r>
      <w:r w:rsidR="0150838F" w:rsidRPr="15BD5DBA">
        <w:rPr>
          <w:rFonts w:ascii="Arial" w:eastAsia="Times New Roman" w:hAnsi="Arial" w:cs="Times New Roman"/>
          <w:sz w:val="20"/>
          <w:szCs w:val="20"/>
        </w:rPr>
        <w:t xml:space="preserve">by funding source </w:t>
      </w:r>
      <w:r w:rsidRPr="15BD5DBA">
        <w:rPr>
          <w:rFonts w:ascii="Arial" w:eastAsia="Times New Roman" w:hAnsi="Arial" w:cs="Times New Roman"/>
          <w:sz w:val="20"/>
          <w:szCs w:val="20"/>
        </w:rPr>
        <w:t>in each of the columns below these headings.</w:t>
      </w:r>
    </w:p>
    <w:p w14:paraId="2EBCB191" w14:textId="77777777" w:rsidR="00036DC0" w:rsidRPr="00A21353" w:rsidRDefault="00036DC0" w:rsidP="00036DC0">
      <w:pPr>
        <w:spacing w:before="100" w:beforeAutospacing="1" w:after="100" w:afterAutospacing="1" w:line="240" w:lineRule="auto"/>
        <w:rPr>
          <w:rFonts w:ascii="Arial" w:eastAsia="Arial Unicode MS" w:hAnsi="Arial" w:cs="Arial"/>
          <w:sz w:val="20"/>
          <w:szCs w:val="20"/>
        </w:rPr>
      </w:pPr>
      <w:r w:rsidRPr="00A21353">
        <w:rPr>
          <w:rFonts w:ascii="Arial" w:eastAsia="Arial Unicode MS" w:hAnsi="Arial" w:cs="Arial"/>
          <w:b/>
          <w:sz w:val="20"/>
          <w:szCs w:val="20"/>
        </w:rPr>
        <w:t>Demand Response</w:t>
      </w:r>
      <w:r w:rsidRPr="00A21353">
        <w:rPr>
          <w:rFonts w:ascii="Arial" w:eastAsia="Arial Unicode MS" w:hAnsi="Arial" w:cs="Arial"/>
          <w:sz w:val="20"/>
          <w:szCs w:val="20"/>
        </w:rPr>
        <w:t xml:space="preserve"> – </w:t>
      </w:r>
      <w:r w:rsidRPr="00A21353">
        <w:rPr>
          <w:rFonts w:ascii="Arial" w:eastAsia="Arial Unicode MS" w:hAnsi="Arial" w:cs="Arial"/>
          <w:color w:val="000000"/>
          <w:sz w:val="20"/>
          <w:szCs w:val="20"/>
        </w:rPr>
        <w:t>Shared ride service operating in response to calls from passengers or their agents to the transit operator who schedules a vehicle to pick up the passengers to transport them to their destinations.  Demand Response mode of service consists of Regular Passenger Trips and Subscription Trips as defined below.</w:t>
      </w:r>
    </w:p>
    <w:p w14:paraId="17F4CC17" w14:textId="77777777" w:rsidR="00036DC0" w:rsidRPr="00A21353" w:rsidRDefault="00036DC0" w:rsidP="00036DC0">
      <w:pPr>
        <w:keepLines/>
        <w:tabs>
          <w:tab w:val="left" w:pos="-1440"/>
          <w:tab w:val="left" w:pos="-720"/>
          <w:tab w:val="left" w:pos="1"/>
          <w:tab w:val="left" w:pos="403"/>
          <w:tab w:val="left" w:pos="712"/>
          <w:tab w:val="left" w:pos="1029"/>
          <w:tab w:val="left" w:pos="1346"/>
          <w:tab w:val="left" w:pos="1742"/>
          <w:tab w:val="left" w:pos="3564"/>
          <w:tab w:val="left" w:pos="4312"/>
          <w:tab w:val="left" w:pos="6076"/>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r w:rsidRPr="00A21353">
        <w:rPr>
          <w:rFonts w:ascii="Arial" w:eastAsia="Times New Roman" w:hAnsi="Arial" w:cs="Arial"/>
          <w:b/>
          <w:sz w:val="20"/>
          <w:szCs w:val="20"/>
        </w:rPr>
        <w:t>Route Deviation</w:t>
      </w:r>
      <w:r w:rsidRPr="00A21353">
        <w:rPr>
          <w:rFonts w:ascii="Arial" w:eastAsia="Times New Roman" w:hAnsi="Arial" w:cs="Arial"/>
          <w:sz w:val="20"/>
          <w:szCs w:val="20"/>
        </w:rPr>
        <w:t xml:space="preserve"> –</w:t>
      </w:r>
      <w:r w:rsidRPr="00A21353">
        <w:rPr>
          <w:rFonts w:ascii="Arial" w:eastAsia="Times New Roman" w:hAnsi="Arial" w:cs="Times New Roman"/>
          <w:b/>
          <w:bCs/>
          <w:sz w:val="20"/>
          <w:szCs w:val="20"/>
        </w:rPr>
        <w:t xml:space="preserve"> </w:t>
      </w:r>
      <w:r w:rsidRPr="00A21353">
        <w:rPr>
          <w:rFonts w:ascii="Arial" w:eastAsia="Times New Roman" w:hAnsi="Arial" w:cs="Arial"/>
          <w:color w:val="000000"/>
          <w:sz w:val="20"/>
          <w:szCs w:val="20"/>
        </w:rPr>
        <w:t>Transit service that operates along a fixed alignment or path at generally fixed times, but may deviate from the route alignment to collect or drop off passengers who have requested the deviation.</w:t>
      </w:r>
    </w:p>
    <w:p w14:paraId="25463B9D" w14:textId="77777777" w:rsidR="00036DC0" w:rsidRPr="00A21353" w:rsidRDefault="00036DC0" w:rsidP="00036DC0">
      <w:pPr>
        <w:widowControl w:val="0"/>
        <w:tabs>
          <w:tab w:val="left" w:pos="-1440"/>
          <w:tab w:val="left" w:pos="-720"/>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360"/>
        <w:rPr>
          <w:rFonts w:ascii="Arial" w:eastAsia="Times New Roman" w:hAnsi="Arial" w:cs="Times New Roman"/>
          <w:sz w:val="20"/>
          <w:szCs w:val="20"/>
        </w:rPr>
      </w:pPr>
    </w:p>
    <w:p w14:paraId="1269C4CA" w14:textId="77777777" w:rsidR="00036DC0" w:rsidRPr="00A21353" w:rsidRDefault="00036DC0" w:rsidP="00036DC0">
      <w:pPr>
        <w:widowControl w:val="0"/>
        <w:tabs>
          <w:tab w:val="left" w:pos="-1440"/>
          <w:tab w:val="left" w:pos="-720"/>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360"/>
        <w:rPr>
          <w:rFonts w:ascii="Arial" w:eastAsia="Times New Roman" w:hAnsi="Arial" w:cs="Times New Roman"/>
          <w:b/>
          <w:sz w:val="20"/>
          <w:szCs w:val="20"/>
        </w:rPr>
      </w:pPr>
      <w:r w:rsidRPr="00A21353">
        <w:rPr>
          <w:rFonts w:ascii="Arial" w:eastAsia="Times New Roman" w:hAnsi="Arial" w:cs="Times New Roman"/>
          <w:b/>
          <w:sz w:val="20"/>
          <w:szCs w:val="20"/>
        </w:rPr>
        <w:t>The following definitions correspond with each column’s heading:</w:t>
      </w:r>
    </w:p>
    <w:p w14:paraId="7EAF292F" w14:textId="77777777" w:rsidR="00036DC0" w:rsidRPr="00A21353" w:rsidRDefault="00036DC0" w:rsidP="00036DC0">
      <w:pPr>
        <w:keepLines/>
        <w:tabs>
          <w:tab w:val="left" w:pos="-1440"/>
          <w:tab w:val="left" w:pos="-720"/>
          <w:tab w:val="left" w:pos="1"/>
          <w:tab w:val="left" w:pos="403"/>
          <w:tab w:val="left" w:pos="712"/>
          <w:tab w:val="left" w:pos="1029"/>
          <w:tab w:val="left" w:pos="1346"/>
          <w:tab w:val="left" w:pos="1742"/>
          <w:tab w:val="left" w:pos="3564"/>
          <w:tab w:val="left" w:pos="4312"/>
          <w:tab w:val="left" w:pos="6076"/>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p>
    <w:p w14:paraId="20CBEBEF" w14:textId="77777777" w:rsidR="00036DC0" w:rsidRPr="00A21353" w:rsidRDefault="00036DC0" w:rsidP="00036DC0">
      <w:pPr>
        <w:tabs>
          <w:tab w:val="left" w:pos="-1080"/>
          <w:tab w:val="left" w:pos="-720"/>
          <w:tab w:val="left" w:pos="1"/>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b/>
          <w:sz w:val="20"/>
          <w:szCs w:val="20"/>
          <w:u w:val="single"/>
        </w:rPr>
      </w:pPr>
      <w:r w:rsidRPr="00A21353">
        <w:rPr>
          <w:rFonts w:ascii="Arial" w:eastAsia="Times New Roman" w:hAnsi="Arial" w:cs="Times New Roman"/>
          <w:b/>
          <w:sz w:val="20"/>
          <w:szCs w:val="20"/>
          <w:u w:val="single"/>
        </w:rPr>
        <w:t>Demand Response and Route Deviation</w:t>
      </w:r>
    </w:p>
    <w:p w14:paraId="4A26ED0A" w14:textId="77777777" w:rsidR="00036DC0" w:rsidRPr="00A21353" w:rsidRDefault="00036DC0" w:rsidP="00036DC0">
      <w:pPr>
        <w:tabs>
          <w:tab w:val="left" w:pos="-1080"/>
          <w:tab w:val="left" w:pos="-720"/>
          <w:tab w:val="left" w:pos="1"/>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b/>
          <w:sz w:val="20"/>
          <w:szCs w:val="20"/>
        </w:rPr>
      </w:pPr>
    </w:p>
    <w:p w14:paraId="526081D5" w14:textId="409AEB2C" w:rsidR="00036DC0" w:rsidRPr="00A21353" w:rsidRDefault="00036DC0" w:rsidP="1DE89A8A">
      <w:pPr>
        <w:tabs>
          <w:tab w:val="left" w:pos="1"/>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r w:rsidRPr="1DE89A8A">
        <w:rPr>
          <w:rFonts w:ascii="Arial" w:eastAsia="Times New Roman" w:hAnsi="Arial" w:cs="Times New Roman"/>
          <w:b/>
          <w:bCs/>
          <w:sz w:val="20"/>
          <w:szCs w:val="20"/>
        </w:rPr>
        <w:t>Demand Response Passenger Trip</w:t>
      </w:r>
      <w:r w:rsidRPr="1DE89A8A">
        <w:rPr>
          <w:rFonts w:ascii="Arial" w:eastAsia="Times New Roman" w:hAnsi="Arial" w:cs="Times New Roman"/>
          <w:sz w:val="20"/>
          <w:szCs w:val="20"/>
        </w:rPr>
        <w:t xml:space="preserve"> – In order for a customer to take this trip, they must have requested transportation from origin to a destination on a specified date and time.  A unit of service equals one passenger traveling in one direction from an origin to a destination; also referred to as a “one-way trip” or “unlinked passenger trip”.  For </w:t>
      </w:r>
      <w:r w:rsidR="00163851" w:rsidRPr="1DE89A8A">
        <w:rPr>
          <w:rFonts w:ascii="Arial" w:eastAsia="Times New Roman" w:hAnsi="Arial" w:cs="Times New Roman"/>
          <w:sz w:val="20"/>
          <w:szCs w:val="20"/>
        </w:rPr>
        <w:t>example,</w:t>
      </w:r>
      <w:r w:rsidRPr="1DE89A8A">
        <w:rPr>
          <w:rFonts w:ascii="Arial" w:eastAsia="Times New Roman" w:hAnsi="Arial" w:cs="Times New Roman"/>
          <w:sz w:val="20"/>
          <w:szCs w:val="20"/>
        </w:rPr>
        <w:t xml:space="preserve"> two people are traveling in one direction equal two one</w:t>
      </w:r>
      <w:r w:rsidR="72D81E42" w:rsidRPr="1DE89A8A">
        <w:rPr>
          <w:rFonts w:ascii="Arial" w:eastAsia="Times New Roman" w:hAnsi="Arial" w:cs="Times New Roman"/>
          <w:sz w:val="20"/>
          <w:szCs w:val="20"/>
        </w:rPr>
        <w:t>-</w:t>
      </w:r>
      <w:r w:rsidRPr="1DE89A8A">
        <w:rPr>
          <w:rFonts w:ascii="Arial" w:eastAsia="Times New Roman" w:hAnsi="Arial" w:cs="Times New Roman"/>
          <w:sz w:val="20"/>
          <w:szCs w:val="20"/>
        </w:rPr>
        <w:t xml:space="preserve">way </w:t>
      </w:r>
      <w:r w:rsidR="00163851" w:rsidRPr="1DE89A8A">
        <w:rPr>
          <w:rFonts w:ascii="Arial" w:eastAsia="Times New Roman" w:hAnsi="Arial" w:cs="Times New Roman"/>
          <w:sz w:val="20"/>
          <w:szCs w:val="20"/>
        </w:rPr>
        <w:t>trips:</w:t>
      </w:r>
      <w:r w:rsidRPr="1DE89A8A">
        <w:rPr>
          <w:rFonts w:ascii="Arial" w:eastAsia="Times New Roman" w:hAnsi="Arial" w:cs="Times New Roman"/>
          <w:sz w:val="20"/>
          <w:szCs w:val="20"/>
        </w:rPr>
        <w:t xml:space="preserve"> two people making a round trip equal four one-way trips.  Personal care attendants and companions of a passenger are </w:t>
      </w:r>
      <w:r w:rsidR="00163851" w:rsidRPr="1DE89A8A">
        <w:rPr>
          <w:rFonts w:ascii="Arial" w:eastAsia="Times New Roman" w:hAnsi="Arial" w:cs="Times New Roman"/>
          <w:sz w:val="20"/>
          <w:szCs w:val="20"/>
        </w:rPr>
        <w:t>counted in</w:t>
      </w:r>
      <w:r w:rsidRPr="1DE89A8A">
        <w:rPr>
          <w:rFonts w:ascii="Arial" w:eastAsia="Times New Roman" w:hAnsi="Arial" w:cs="Times New Roman"/>
          <w:sz w:val="20"/>
          <w:szCs w:val="20"/>
        </w:rPr>
        <w:t xml:space="preserve"> the “Other” category.</w:t>
      </w:r>
      <w:r w:rsidRPr="1DE89A8A">
        <w:rPr>
          <w:rFonts w:ascii="Arial" w:eastAsia="Times New Roman" w:hAnsi="Arial" w:cs="Times New Roman"/>
          <w:b/>
          <w:bCs/>
          <w:sz w:val="20"/>
          <w:szCs w:val="20"/>
        </w:rPr>
        <w:t xml:space="preserve">  </w:t>
      </w:r>
      <w:r w:rsidRPr="1DE89A8A">
        <w:rPr>
          <w:rFonts w:ascii="Arial" w:eastAsia="Times New Roman" w:hAnsi="Arial" w:cs="Arial"/>
          <w:color w:val="000000" w:themeColor="text1"/>
          <w:sz w:val="20"/>
          <w:szCs w:val="20"/>
        </w:rPr>
        <w:t>For the purpose of this report</w:t>
      </w:r>
      <w:r w:rsidR="00163851">
        <w:rPr>
          <w:rFonts w:ascii="Arial" w:eastAsia="Times New Roman" w:hAnsi="Arial" w:cs="Arial"/>
          <w:color w:val="000000" w:themeColor="text1"/>
          <w:sz w:val="20"/>
          <w:szCs w:val="20"/>
        </w:rPr>
        <w:t>,</w:t>
      </w:r>
      <w:r w:rsidRPr="1DE89A8A">
        <w:rPr>
          <w:rFonts w:ascii="Arial" w:eastAsia="Times New Roman" w:hAnsi="Arial" w:cs="Arial"/>
          <w:color w:val="000000" w:themeColor="text1"/>
          <w:sz w:val="20"/>
          <w:szCs w:val="20"/>
        </w:rPr>
        <w:t xml:space="preserve"> you are to count your regular Passenger Trips separately from your Subscription Trips.</w:t>
      </w:r>
    </w:p>
    <w:p w14:paraId="5B61A31E"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p>
    <w:p w14:paraId="4BBB8E77" w14:textId="123CCB0F" w:rsidR="00036DC0" w:rsidRPr="00A21353" w:rsidRDefault="00036DC0" w:rsidP="1DE89A8A">
      <w:pPr>
        <w:keepLines/>
        <w:tabs>
          <w:tab w:val="left" w:pos="1"/>
          <w:tab w:val="left" w:pos="403"/>
          <w:tab w:val="left" w:pos="712"/>
          <w:tab w:val="left" w:pos="1029"/>
          <w:tab w:val="left" w:pos="1346"/>
          <w:tab w:val="left" w:pos="1742"/>
          <w:tab w:val="left" w:pos="3564"/>
          <w:tab w:val="left" w:pos="4312"/>
          <w:tab w:val="left" w:pos="6076"/>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Arial"/>
          <w:color w:val="000000" w:themeColor="text1"/>
          <w:sz w:val="20"/>
          <w:szCs w:val="20"/>
        </w:rPr>
      </w:pPr>
      <w:r w:rsidRPr="1DE89A8A">
        <w:rPr>
          <w:rFonts w:ascii="Arial" w:eastAsia="Times New Roman" w:hAnsi="Arial" w:cs="Arial"/>
          <w:b/>
          <w:bCs/>
          <w:sz w:val="20"/>
          <w:szCs w:val="20"/>
        </w:rPr>
        <w:t>Demand Response Subscription</w:t>
      </w:r>
      <w:r w:rsidRPr="1DE89A8A">
        <w:rPr>
          <w:rFonts w:ascii="Arial" w:eastAsia="Times New Roman" w:hAnsi="Arial" w:cs="Arial"/>
          <w:sz w:val="20"/>
          <w:szCs w:val="20"/>
        </w:rPr>
        <w:t xml:space="preserve"> </w:t>
      </w:r>
      <w:r w:rsidRPr="1DE89A8A">
        <w:rPr>
          <w:rFonts w:ascii="Arial" w:eastAsia="Times New Roman" w:hAnsi="Arial" w:cs="Arial"/>
          <w:b/>
          <w:bCs/>
          <w:sz w:val="20"/>
          <w:szCs w:val="20"/>
        </w:rPr>
        <w:t>Trips</w:t>
      </w:r>
      <w:r w:rsidRPr="1DE89A8A">
        <w:rPr>
          <w:rFonts w:ascii="Arial" w:eastAsia="Times New Roman" w:hAnsi="Arial" w:cs="Arial"/>
          <w:sz w:val="20"/>
          <w:szCs w:val="20"/>
        </w:rPr>
        <w:t xml:space="preserve"> – Trips </w:t>
      </w:r>
      <w:r w:rsidRPr="1DE89A8A">
        <w:rPr>
          <w:rFonts w:ascii="Arial" w:eastAsia="Times New Roman" w:hAnsi="Arial" w:cs="Times New Roman"/>
          <w:sz w:val="20"/>
          <w:szCs w:val="20"/>
        </w:rPr>
        <w:t xml:space="preserve">that customers take on a regular basis, usually 3-5 days a week.  Unlike regular demand response trips once given a subscription trip these customers do not have to call daily to arrange their trip, instead these trips are scheduled to meet the travel needs of customers who sign up for the service in advance. </w:t>
      </w:r>
      <w:r w:rsidRPr="1DE89A8A">
        <w:rPr>
          <w:rFonts w:ascii="Arial" w:eastAsia="Times New Roman" w:hAnsi="Arial" w:cs="Times New Roman"/>
          <w:b/>
          <w:bCs/>
          <w:sz w:val="20"/>
          <w:szCs w:val="20"/>
        </w:rPr>
        <w:t xml:space="preserve"> </w:t>
      </w:r>
      <w:r w:rsidRPr="1DE89A8A">
        <w:rPr>
          <w:rFonts w:ascii="Arial" w:eastAsia="Times New Roman" w:hAnsi="Arial" w:cs="Arial"/>
          <w:color w:val="000000" w:themeColor="text1"/>
          <w:sz w:val="20"/>
          <w:szCs w:val="20"/>
        </w:rPr>
        <w:t>For the purpose of this report</w:t>
      </w:r>
      <w:r w:rsidR="00163851">
        <w:rPr>
          <w:rFonts w:ascii="Arial" w:eastAsia="Times New Roman" w:hAnsi="Arial" w:cs="Arial"/>
          <w:color w:val="000000" w:themeColor="text1"/>
          <w:sz w:val="20"/>
          <w:szCs w:val="20"/>
        </w:rPr>
        <w:t>,</w:t>
      </w:r>
      <w:r w:rsidRPr="1DE89A8A">
        <w:rPr>
          <w:rFonts w:ascii="Arial" w:eastAsia="Times New Roman" w:hAnsi="Arial" w:cs="Arial"/>
          <w:color w:val="000000" w:themeColor="text1"/>
          <w:sz w:val="20"/>
          <w:szCs w:val="20"/>
        </w:rPr>
        <w:t xml:space="preserve"> you are to count your Subscription Trips separately from your regular Passenger Trips.</w:t>
      </w:r>
      <w:r w:rsidR="2D650A61" w:rsidRPr="1DE89A8A">
        <w:rPr>
          <w:rFonts w:ascii="Arial" w:eastAsia="Times New Roman" w:hAnsi="Arial" w:cs="Arial"/>
          <w:color w:val="000000" w:themeColor="text1"/>
          <w:sz w:val="20"/>
          <w:szCs w:val="20"/>
        </w:rPr>
        <w:t xml:space="preserve">  Personal care attendants and companions of a passenger are counted in the “Other” category.</w:t>
      </w:r>
    </w:p>
    <w:p w14:paraId="75553987" w14:textId="77777777" w:rsidR="00036DC0" w:rsidRPr="00A21353" w:rsidRDefault="00036DC0" w:rsidP="00036DC0">
      <w:pPr>
        <w:keepLines/>
        <w:tabs>
          <w:tab w:val="left" w:pos="-1440"/>
          <w:tab w:val="left" w:pos="-720"/>
          <w:tab w:val="left" w:pos="1"/>
          <w:tab w:val="left" w:pos="403"/>
          <w:tab w:val="left" w:pos="712"/>
          <w:tab w:val="left" w:pos="1029"/>
          <w:tab w:val="left" w:pos="1346"/>
          <w:tab w:val="left" w:pos="1742"/>
          <w:tab w:val="left" w:pos="3564"/>
          <w:tab w:val="left" w:pos="4312"/>
          <w:tab w:val="left" w:pos="6076"/>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p>
    <w:p w14:paraId="618CE920"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r w:rsidRPr="00A21353">
        <w:rPr>
          <w:rFonts w:ascii="Arial" w:eastAsia="Times New Roman" w:hAnsi="Arial" w:cs="Times New Roman"/>
          <w:b/>
          <w:sz w:val="20"/>
          <w:szCs w:val="20"/>
        </w:rPr>
        <w:t xml:space="preserve">Demand Response Fares </w:t>
      </w:r>
      <w:r w:rsidRPr="00A21353">
        <w:rPr>
          <w:rFonts w:ascii="Arial" w:eastAsia="Times New Roman" w:hAnsi="Arial" w:cs="Times New Roman"/>
          <w:sz w:val="20"/>
          <w:szCs w:val="20"/>
        </w:rPr>
        <w:t>– The amount of money collected in fares from the Demand Response Services during the reporting period.</w:t>
      </w:r>
    </w:p>
    <w:p w14:paraId="75D85ED7" w14:textId="77777777" w:rsidR="00036DC0" w:rsidRPr="00A21353" w:rsidRDefault="00036DC0" w:rsidP="00036DC0">
      <w:pPr>
        <w:keepLines/>
        <w:tabs>
          <w:tab w:val="left" w:pos="-1440"/>
          <w:tab w:val="left" w:pos="-720"/>
          <w:tab w:val="left" w:pos="1"/>
          <w:tab w:val="left" w:pos="403"/>
          <w:tab w:val="left" w:pos="712"/>
          <w:tab w:val="left" w:pos="1029"/>
          <w:tab w:val="left" w:pos="1346"/>
          <w:tab w:val="left" w:pos="1742"/>
          <w:tab w:val="left" w:pos="3564"/>
          <w:tab w:val="left" w:pos="4312"/>
          <w:tab w:val="left" w:pos="6076"/>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p>
    <w:p w14:paraId="08BB65BB" w14:textId="6E1C5A4D" w:rsidR="00036DC0" w:rsidRPr="00A21353" w:rsidRDefault="00036DC0" w:rsidP="1DE89A8A">
      <w:pPr>
        <w:tabs>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r w:rsidRPr="1DE89A8A">
        <w:rPr>
          <w:rFonts w:ascii="Arial" w:eastAsia="Times New Roman" w:hAnsi="Arial" w:cs="Times New Roman"/>
          <w:b/>
          <w:bCs/>
          <w:sz w:val="20"/>
          <w:szCs w:val="20"/>
        </w:rPr>
        <w:t xml:space="preserve">Total Trips for Demand Response </w:t>
      </w:r>
      <w:r w:rsidR="23ED7017" w:rsidRPr="1DE89A8A">
        <w:rPr>
          <w:rFonts w:ascii="Arial" w:eastAsia="Times New Roman" w:hAnsi="Arial" w:cs="Times New Roman"/>
          <w:b/>
          <w:bCs/>
          <w:sz w:val="20"/>
          <w:szCs w:val="20"/>
        </w:rPr>
        <w:t>-</w:t>
      </w:r>
      <w:r w:rsidRPr="1DE89A8A">
        <w:rPr>
          <w:rFonts w:ascii="Arial" w:eastAsia="Times New Roman" w:hAnsi="Arial" w:cs="Times New Roman"/>
          <w:b/>
          <w:bCs/>
          <w:sz w:val="20"/>
          <w:szCs w:val="20"/>
        </w:rPr>
        <w:t xml:space="preserve"> </w:t>
      </w:r>
      <w:r w:rsidRPr="1DE89A8A">
        <w:rPr>
          <w:rFonts w:ascii="Arial" w:eastAsia="Times New Roman" w:hAnsi="Arial" w:cs="Times New Roman"/>
          <w:sz w:val="20"/>
          <w:szCs w:val="20"/>
        </w:rPr>
        <w:t>This number is automatically calculated by the system as a sum of your regular Passenger Trips and Subscription Trips.</w:t>
      </w:r>
    </w:p>
    <w:p w14:paraId="183A61B8"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p>
    <w:p w14:paraId="12C39ED2" w14:textId="1C8F3028" w:rsidR="00036DC0" w:rsidRPr="00A21353" w:rsidRDefault="00036DC0" w:rsidP="1DE89A8A">
      <w:pPr>
        <w:tabs>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r w:rsidRPr="1DE89A8A">
        <w:rPr>
          <w:rFonts w:ascii="Arial" w:eastAsia="Times New Roman" w:hAnsi="Arial" w:cs="Times New Roman"/>
          <w:b/>
          <w:bCs/>
          <w:sz w:val="20"/>
          <w:szCs w:val="20"/>
        </w:rPr>
        <w:t>Route Deviation Passenger Trips</w:t>
      </w:r>
      <w:r w:rsidRPr="1DE89A8A">
        <w:rPr>
          <w:rFonts w:ascii="Arial" w:eastAsia="Times New Roman" w:hAnsi="Arial" w:cs="Times New Roman"/>
          <w:sz w:val="20"/>
          <w:szCs w:val="20"/>
        </w:rPr>
        <w:t xml:space="preserve"> – In order for a customer to take this trip, they either board the vehicle as it operates along its fixed alignment or path, or they call to request a deviation of that route for their pick-up or drop-off.  A unit of service equals one passenger traveling in one direction from an origin to a destination; also referred to as a “one-way trip” or “unlinked passenger trip”.  For example</w:t>
      </w:r>
      <w:r w:rsidR="00163851">
        <w:rPr>
          <w:rFonts w:ascii="Arial" w:eastAsia="Times New Roman" w:hAnsi="Arial" w:cs="Times New Roman"/>
          <w:sz w:val="20"/>
          <w:szCs w:val="20"/>
        </w:rPr>
        <w:t>,</w:t>
      </w:r>
      <w:r w:rsidRPr="1DE89A8A">
        <w:rPr>
          <w:rFonts w:ascii="Arial" w:eastAsia="Times New Roman" w:hAnsi="Arial" w:cs="Times New Roman"/>
          <w:sz w:val="20"/>
          <w:szCs w:val="20"/>
        </w:rPr>
        <w:t xml:space="preserve"> two people are traveling in one direction equal two one</w:t>
      </w:r>
      <w:r w:rsidR="513EC66D" w:rsidRPr="1DE89A8A">
        <w:rPr>
          <w:rFonts w:ascii="Arial" w:eastAsia="Times New Roman" w:hAnsi="Arial" w:cs="Times New Roman"/>
          <w:sz w:val="20"/>
          <w:szCs w:val="20"/>
        </w:rPr>
        <w:t>-</w:t>
      </w:r>
      <w:r w:rsidRPr="1DE89A8A">
        <w:rPr>
          <w:rFonts w:ascii="Arial" w:eastAsia="Times New Roman" w:hAnsi="Arial" w:cs="Times New Roman"/>
          <w:sz w:val="20"/>
          <w:szCs w:val="20"/>
        </w:rPr>
        <w:t xml:space="preserve">way </w:t>
      </w:r>
      <w:r w:rsidR="00163851" w:rsidRPr="1DE89A8A">
        <w:rPr>
          <w:rFonts w:ascii="Arial" w:eastAsia="Times New Roman" w:hAnsi="Arial" w:cs="Times New Roman"/>
          <w:sz w:val="20"/>
          <w:szCs w:val="20"/>
        </w:rPr>
        <w:t>trips:</w:t>
      </w:r>
      <w:r w:rsidRPr="1DE89A8A">
        <w:rPr>
          <w:rFonts w:ascii="Arial" w:eastAsia="Times New Roman" w:hAnsi="Arial" w:cs="Times New Roman"/>
          <w:sz w:val="20"/>
          <w:szCs w:val="20"/>
        </w:rPr>
        <w:t xml:space="preserve"> two people making a round trip equal four one-way trips.  Personal care attendants and companions of a passenger are counted</w:t>
      </w:r>
      <w:r w:rsidR="160FCDB2" w:rsidRPr="1DE89A8A">
        <w:rPr>
          <w:rFonts w:ascii="Arial" w:eastAsia="Times New Roman" w:hAnsi="Arial" w:cs="Times New Roman"/>
          <w:sz w:val="20"/>
          <w:szCs w:val="20"/>
        </w:rPr>
        <w:t xml:space="preserve"> </w:t>
      </w:r>
      <w:r w:rsidRPr="1DE89A8A">
        <w:rPr>
          <w:rFonts w:ascii="Arial" w:eastAsia="Times New Roman" w:hAnsi="Arial" w:cs="Times New Roman"/>
          <w:sz w:val="20"/>
          <w:szCs w:val="20"/>
        </w:rPr>
        <w:t xml:space="preserve">in the “Other” category.  </w:t>
      </w:r>
    </w:p>
    <w:p w14:paraId="75B0A2FF"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p>
    <w:p w14:paraId="146A0022" w14:textId="44604641" w:rsidR="00036DC0" w:rsidRPr="00A21353" w:rsidRDefault="00036DC0" w:rsidP="1DE89A8A">
      <w:pPr>
        <w:tabs>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r w:rsidRPr="1DE89A8A">
        <w:rPr>
          <w:rFonts w:ascii="Arial" w:eastAsia="Times New Roman" w:hAnsi="Arial" w:cs="Times New Roman"/>
          <w:b/>
          <w:bCs/>
          <w:sz w:val="20"/>
          <w:szCs w:val="20"/>
        </w:rPr>
        <w:t xml:space="preserve">Number of actual deviations – </w:t>
      </w:r>
      <w:r w:rsidRPr="1DE89A8A">
        <w:rPr>
          <w:rFonts w:ascii="Arial" w:eastAsia="Times New Roman" w:hAnsi="Arial" w:cs="Times New Roman"/>
          <w:sz w:val="20"/>
          <w:szCs w:val="20"/>
        </w:rPr>
        <w:t>This is the actual number of times your vehicle deviate</w:t>
      </w:r>
      <w:r w:rsidR="4B5C622B" w:rsidRPr="1DE89A8A">
        <w:rPr>
          <w:rFonts w:ascii="Arial" w:eastAsia="Times New Roman" w:hAnsi="Arial" w:cs="Times New Roman"/>
          <w:sz w:val="20"/>
          <w:szCs w:val="20"/>
        </w:rPr>
        <w:t>d</w:t>
      </w:r>
      <w:r w:rsidRPr="1DE89A8A">
        <w:rPr>
          <w:rFonts w:ascii="Arial" w:eastAsia="Times New Roman" w:hAnsi="Arial" w:cs="Times New Roman"/>
          <w:sz w:val="20"/>
          <w:szCs w:val="20"/>
        </w:rPr>
        <w:t xml:space="preserve"> from its original route to pick up a passenger.</w:t>
      </w:r>
    </w:p>
    <w:p w14:paraId="4193D69E"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p>
    <w:p w14:paraId="5F9D4310"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r w:rsidRPr="00A21353">
        <w:rPr>
          <w:rFonts w:ascii="Arial" w:eastAsia="Times New Roman" w:hAnsi="Arial" w:cs="Times New Roman"/>
          <w:b/>
          <w:bCs/>
          <w:sz w:val="20"/>
          <w:szCs w:val="20"/>
        </w:rPr>
        <w:t>% of actual deviations- The system will calculate this for you.</w:t>
      </w:r>
    </w:p>
    <w:p w14:paraId="2F22AA95"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p>
    <w:p w14:paraId="5FF6F3F0"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r w:rsidRPr="00A21353">
        <w:rPr>
          <w:rFonts w:ascii="Arial" w:eastAsia="Times New Roman" w:hAnsi="Arial" w:cs="Times New Roman"/>
          <w:b/>
          <w:sz w:val="20"/>
          <w:szCs w:val="20"/>
        </w:rPr>
        <w:t xml:space="preserve">Route Deviation Fares </w:t>
      </w:r>
      <w:r w:rsidRPr="00A21353">
        <w:rPr>
          <w:rFonts w:ascii="Arial" w:eastAsia="Times New Roman" w:hAnsi="Arial" w:cs="Times New Roman"/>
          <w:sz w:val="20"/>
          <w:szCs w:val="20"/>
        </w:rPr>
        <w:t>– The amount of money collected in fares from the Route Deviation Services during the reporting period.</w:t>
      </w:r>
    </w:p>
    <w:p w14:paraId="1FF927EA"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p>
    <w:p w14:paraId="347CFACC" w14:textId="75056D40" w:rsidR="00036DC0" w:rsidRDefault="00036DC0" w:rsidP="1DE89A8A">
      <w:pPr>
        <w:keepLines/>
        <w:tabs>
          <w:tab w:val="left" w:pos="1"/>
          <w:tab w:val="left" w:pos="403"/>
          <w:tab w:val="left" w:pos="712"/>
          <w:tab w:val="left" w:pos="1029"/>
          <w:tab w:val="left" w:pos="1346"/>
          <w:tab w:val="left" w:pos="1742"/>
          <w:tab w:val="left" w:pos="3564"/>
          <w:tab w:val="left" w:pos="4312"/>
          <w:tab w:val="left" w:pos="6076"/>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Arial"/>
          <w:sz w:val="20"/>
          <w:szCs w:val="20"/>
        </w:rPr>
      </w:pPr>
      <w:r w:rsidRPr="1DE89A8A">
        <w:rPr>
          <w:rFonts w:ascii="Arial" w:eastAsia="Times New Roman" w:hAnsi="Arial" w:cs="Arial"/>
          <w:b/>
          <w:bCs/>
          <w:sz w:val="20"/>
          <w:szCs w:val="20"/>
        </w:rPr>
        <w:t>Total Trips</w:t>
      </w:r>
      <w:r w:rsidRPr="1DE89A8A">
        <w:rPr>
          <w:rFonts w:ascii="Arial" w:eastAsia="Times New Roman" w:hAnsi="Arial" w:cs="Arial"/>
          <w:sz w:val="20"/>
          <w:szCs w:val="20"/>
        </w:rPr>
        <w:t xml:space="preserve"> </w:t>
      </w:r>
      <w:r w:rsidRPr="1DE89A8A">
        <w:rPr>
          <w:rFonts w:ascii="Arial" w:eastAsia="Times New Roman" w:hAnsi="Arial" w:cs="Arial"/>
          <w:b/>
          <w:bCs/>
          <w:sz w:val="20"/>
          <w:szCs w:val="20"/>
        </w:rPr>
        <w:t xml:space="preserve">for Demand Response &amp; Route Deviation </w:t>
      </w:r>
      <w:r w:rsidR="6B7612FD" w:rsidRPr="1DE89A8A">
        <w:rPr>
          <w:rFonts w:ascii="Arial" w:eastAsia="Times New Roman" w:hAnsi="Arial" w:cs="Arial"/>
          <w:b/>
          <w:bCs/>
          <w:sz w:val="20"/>
          <w:szCs w:val="20"/>
        </w:rPr>
        <w:t>-</w:t>
      </w:r>
      <w:r w:rsidRPr="1DE89A8A">
        <w:rPr>
          <w:rFonts w:ascii="Arial" w:eastAsia="Times New Roman" w:hAnsi="Arial" w:cs="Arial"/>
          <w:sz w:val="20"/>
          <w:szCs w:val="20"/>
        </w:rPr>
        <w:t xml:space="preserve"> This number is automatically calculated by the system as the sum of each mode of service’s trips.  Total Trips = Demand Response Passenger Trips + Demand Response Subscription Trips + Route Deviation Passenger Trips.</w:t>
      </w:r>
    </w:p>
    <w:p w14:paraId="39AE4631" w14:textId="77777777" w:rsidR="00245F79" w:rsidRDefault="00245F79" w:rsidP="00036DC0">
      <w:pPr>
        <w:keepLines/>
        <w:tabs>
          <w:tab w:val="left" w:pos="-1440"/>
          <w:tab w:val="left" w:pos="-720"/>
          <w:tab w:val="left" w:pos="1"/>
          <w:tab w:val="left" w:pos="403"/>
          <w:tab w:val="left" w:pos="712"/>
          <w:tab w:val="left" w:pos="1029"/>
          <w:tab w:val="left" w:pos="1346"/>
          <w:tab w:val="left" w:pos="1742"/>
          <w:tab w:val="left" w:pos="3564"/>
          <w:tab w:val="left" w:pos="4312"/>
          <w:tab w:val="left" w:pos="6076"/>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Arial"/>
          <w:sz w:val="20"/>
          <w:szCs w:val="20"/>
        </w:rPr>
      </w:pPr>
    </w:p>
    <w:p w14:paraId="6DC796B9" w14:textId="77777777" w:rsidR="00245F79" w:rsidRPr="00A21353" w:rsidRDefault="00245F79" w:rsidP="00036DC0">
      <w:pPr>
        <w:keepLines/>
        <w:tabs>
          <w:tab w:val="left" w:pos="-1440"/>
          <w:tab w:val="left" w:pos="-720"/>
          <w:tab w:val="left" w:pos="1"/>
          <w:tab w:val="left" w:pos="403"/>
          <w:tab w:val="left" w:pos="712"/>
          <w:tab w:val="left" w:pos="1029"/>
          <w:tab w:val="left" w:pos="1346"/>
          <w:tab w:val="left" w:pos="1742"/>
          <w:tab w:val="left" w:pos="3564"/>
          <w:tab w:val="left" w:pos="4312"/>
          <w:tab w:val="left" w:pos="6076"/>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Arial"/>
          <w:sz w:val="20"/>
          <w:szCs w:val="20"/>
        </w:rPr>
      </w:pPr>
    </w:p>
    <w:p w14:paraId="1CEE17A4" w14:textId="77777777" w:rsidR="00036DC0" w:rsidRPr="00A21353" w:rsidRDefault="00036DC0" w:rsidP="00036DC0">
      <w:pPr>
        <w:keepLines/>
        <w:tabs>
          <w:tab w:val="left" w:pos="-1440"/>
          <w:tab w:val="left" w:pos="-720"/>
          <w:tab w:val="left" w:pos="1"/>
          <w:tab w:val="left" w:pos="403"/>
          <w:tab w:val="left" w:pos="712"/>
          <w:tab w:val="left" w:pos="1029"/>
          <w:tab w:val="left" w:pos="1346"/>
          <w:tab w:val="left" w:pos="1742"/>
          <w:tab w:val="left" w:pos="3564"/>
          <w:tab w:val="left" w:pos="4312"/>
          <w:tab w:val="left" w:pos="6076"/>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Arial"/>
          <w:sz w:val="20"/>
          <w:szCs w:val="20"/>
        </w:rPr>
      </w:pPr>
    </w:p>
    <w:p w14:paraId="750DBFB9"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b/>
          <w:sz w:val="20"/>
          <w:szCs w:val="20"/>
          <w:u w:val="single"/>
        </w:rPr>
      </w:pPr>
      <w:r w:rsidRPr="00A21353">
        <w:rPr>
          <w:rFonts w:ascii="Arial" w:eastAsia="Times New Roman" w:hAnsi="Arial" w:cs="Times New Roman"/>
          <w:b/>
          <w:sz w:val="20"/>
          <w:szCs w:val="20"/>
          <w:u w:val="single"/>
        </w:rPr>
        <w:t>Customer Trip Purpose:</w:t>
      </w:r>
    </w:p>
    <w:p w14:paraId="2B81118C"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b/>
          <w:sz w:val="20"/>
          <w:szCs w:val="20"/>
        </w:rPr>
      </w:pPr>
    </w:p>
    <w:p w14:paraId="118AECB9" w14:textId="3C372860" w:rsidR="00036DC0" w:rsidRPr="00A21353" w:rsidRDefault="00036DC0" w:rsidP="1DE89A8A">
      <w:pPr>
        <w:tabs>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r w:rsidRPr="1DE89A8A">
        <w:rPr>
          <w:rFonts w:ascii="Arial" w:eastAsia="Times New Roman" w:hAnsi="Arial" w:cs="Times New Roman"/>
          <w:b/>
          <w:bCs/>
          <w:sz w:val="20"/>
          <w:szCs w:val="20"/>
        </w:rPr>
        <w:t>Medical</w:t>
      </w:r>
      <w:r w:rsidRPr="1DE89A8A">
        <w:rPr>
          <w:rFonts w:ascii="Arial" w:eastAsia="Times New Roman" w:hAnsi="Arial" w:cs="Times New Roman"/>
          <w:sz w:val="20"/>
          <w:szCs w:val="20"/>
        </w:rPr>
        <w:t xml:space="preserve"> – </w:t>
      </w:r>
      <w:r w:rsidRPr="1DE89A8A">
        <w:rPr>
          <w:rFonts w:ascii="Arial" w:eastAsia="Times New Roman" w:hAnsi="Arial" w:cs="Arial"/>
          <w:sz w:val="20"/>
          <w:szCs w:val="20"/>
        </w:rPr>
        <w:t xml:space="preserve">trips taken for medical appointments such as dialysis, </w:t>
      </w:r>
      <w:r w:rsidR="00163851" w:rsidRPr="1DE89A8A">
        <w:rPr>
          <w:rFonts w:ascii="Arial" w:eastAsia="Times New Roman" w:hAnsi="Arial" w:cs="Arial"/>
          <w:sz w:val="20"/>
          <w:szCs w:val="20"/>
        </w:rPr>
        <w:t>doctors’</w:t>
      </w:r>
      <w:r w:rsidRPr="1DE89A8A">
        <w:rPr>
          <w:rFonts w:ascii="Arial" w:eastAsia="Times New Roman" w:hAnsi="Arial" w:cs="Arial"/>
          <w:sz w:val="20"/>
          <w:szCs w:val="20"/>
        </w:rPr>
        <w:t xml:space="preserve"> offices, physical therapy, chemotherapy, etc.</w:t>
      </w:r>
    </w:p>
    <w:p w14:paraId="19A825EA" w14:textId="77777777" w:rsidR="00036DC0" w:rsidRPr="00A21353" w:rsidRDefault="00036DC0" w:rsidP="00036DC0">
      <w:pPr>
        <w:tabs>
          <w:tab w:val="left" w:pos="-720"/>
          <w:tab w:val="left" w:pos="0"/>
          <w:tab w:val="left" w:pos="720"/>
          <w:tab w:val="left" w:pos="1440"/>
        </w:tabs>
        <w:suppressAutoHyphens/>
        <w:spacing w:after="0" w:line="240" w:lineRule="atLeast"/>
        <w:ind w:left="2160" w:hanging="2160"/>
        <w:rPr>
          <w:rFonts w:ascii="Arial" w:eastAsia="Times New Roman" w:hAnsi="Arial" w:cs="Times New Roman"/>
          <w:b/>
          <w:sz w:val="20"/>
          <w:szCs w:val="20"/>
        </w:rPr>
      </w:pPr>
    </w:p>
    <w:p w14:paraId="62C33808" w14:textId="2B14CD68" w:rsidR="00036DC0" w:rsidRPr="00A21353" w:rsidRDefault="00163851" w:rsidP="00036DC0">
      <w:pPr>
        <w:tabs>
          <w:tab w:val="left" w:pos="-720"/>
          <w:tab w:val="left" w:pos="0"/>
          <w:tab w:val="left" w:pos="720"/>
          <w:tab w:val="left" w:pos="1440"/>
        </w:tabs>
        <w:suppressAutoHyphens/>
        <w:spacing w:after="0" w:line="240" w:lineRule="atLeast"/>
        <w:ind w:left="2160" w:hanging="2160"/>
        <w:rPr>
          <w:rFonts w:ascii="Arial" w:eastAsia="Times New Roman" w:hAnsi="Arial" w:cs="Arial"/>
          <w:sz w:val="20"/>
          <w:szCs w:val="20"/>
        </w:rPr>
      </w:pPr>
      <w:r w:rsidRPr="00A21353">
        <w:rPr>
          <w:rFonts w:ascii="Arial" w:eastAsia="Times New Roman" w:hAnsi="Arial" w:cs="Times New Roman"/>
          <w:b/>
          <w:sz w:val="20"/>
          <w:szCs w:val="20"/>
        </w:rPr>
        <w:t>Non-Competitive</w:t>
      </w:r>
      <w:r w:rsidR="00036DC0" w:rsidRPr="00A21353">
        <w:rPr>
          <w:rFonts w:ascii="Arial" w:eastAsia="Times New Roman" w:hAnsi="Arial" w:cs="Times New Roman"/>
          <w:b/>
          <w:sz w:val="20"/>
          <w:szCs w:val="20"/>
        </w:rPr>
        <w:t xml:space="preserve"> Employment</w:t>
      </w:r>
      <w:r w:rsidR="00036DC0" w:rsidRPr="00A21353">
        <w:rPr>
          <w:rFonts w:ascii="Arial" w:eastAsia="Times New Roman" w:hAnsi="Arial" w:cs="Times New Roman"/>
          <w:sz w:val="20"/>
          <w:szCs w:val="20"/>
        </w:rPr>
        <w:t xml:space="preserve"> – </w:t>
      </w:r>
      <w:r w:rsidR="00036DC0" w:rsidRPr="00A21353">
        <w:rPr>
          <w:rFonts w:ascii="Arial" w:eastAsia="Times New Roman" w:hAnsi="Arial" w:cs="Arial"/>
          <w:sz w:val="20"/>
          <w:szCs w:val="20"/>
        </w:rPr>
        <w:t>trips to places of employment of a non-competitive</w:t>
      </w:r>
    </w:p>
    <w:p w14:paraId="76496352" w14:textId="77777777" w:rsidR="00036DC0" w:rsidRPr="00A21353" w:rsidRDefault="00036DC0" w:rsidP="00036DC0">
      <w:pPr>
        <w:tabs>
          <w:tab w:val="left" w:pos="-720"/>
          <w:tab w:val="left" w:pos="0"/>
          <w:tab w:val="left" w:pos="720"/>
          <w:tab w:val="left" w:pos="1440"/>
        </w:tabs>
        <w:suppressAutoHyphens/>
        <w:spacing w:after="0" w:line="240" w:lineRule="atLeast"/>
        <w:ind w:left="2160" w:hanging="2160"/>
        <w:rPr>
          <w:rFonts w:ascii="Arial" w:eastAsia="Times New Roman" w:hAnsi="Arial" w:cs="Arial"/>
          <w:sz w:val="20"/>
          <w:szCs w:val="20"/>
        </w:rPr>
      </w:pPr>
      <w:r w:rsidRPr="00A21353">
        <w:rPr>
          <w:rFonts w:ascii="Arial" w:eastAsia="Times New Roman" w:hAnsi="Arial" w:cs="Arial"/>
          <w:sz w:val="20"/>
          <w:szCs w:val="20"/>
        </w:rPr>
        <w:t>nature (i.e. sheltered workshop or extended employment center).</w:t>
      </w:r>
    </w:p>
    <w:p w14:paraId="78742783"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p>
    <w:p w14:paraId="1B1CCDFE" w14:textId="77777777" w:rsidR="00036DC0" w:rsidRPr="00A21353" w:rsidRDefault="00036DC0" w:rsidP="00036DC0">
      <w:pPr>
        <w:tabs>
          <w:tab w:val="left" w:pos="-720"/>
          <w:tab w:val="left" w:pos="0"/>
          <w:tab w:val="left" w:pos="720"/>
          <w:tab w:val="left" w:pos="1440"/>
        </w:tabs>
        <w:suppressAutoHyphens/>
        <w:spacing w:after="0" w:line="240" w:lineRule="atLeast"/>
        <w:ind w:left="2160" w:hanging="2160"/>
        <w:rPr>
          <w:rFonts w:ascii="Arial" w:eastAsia="Times New Roman" w:hAnsi="Arial" w:cs="Arial"/>
          <w:sz w:val="20"/>
          <w:szCs w:val="20"/>
        </w:rPr>
      </w:pPr>
      <w:r w:rsidRPr="00A21353">
        <w:rPr>
          <w:rFonts w:ascii="Arial" w:eastAsia="Times New Roman" w:hAnsi="Arial" w:cs="Times New Roman"/>
          <w:b/>
          <w:sz w:val="20"/>
          <w:szCs w:val="20"/>
        </w:rPr>
        <w:t>Competitive Employment</w:t>
      </w:r>
      <w:r w:rsidRPr="00A21353">
        <w:rPr>
          <w:rFonts w:ascii="Arial" w:eastAsia="Times New Roman" w:hAnsi="Arial" w:cs="Times New Roman"/>
          <w:sz w:val="20"/>
          <w:szCs w:val="20"/>
        </w:rPr>
        <w:t xml:space="preserve"> – </w:t>
      </w:r>
      <w:r w:rsidRPr="00A21353">
        <w:rPr>
          <w:rFonts w:ascii="Arial" w:eastAsia="Times New Roman" w:hAnsi="Arial" w:cs="Arial"/>
          <w:sz w:val="20"/>
          <w:szCs w:val="20"/>
        </w:rPr>
        <w:t>trips to places of gainful employment.</w:t>
      </w:r>
    </w:p>
    <w:p w14:paraId="3B17576D"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p>
    <w:p w14:paraId="0981B563" w14:textId="77777777" w:rsidR="00036DC0" w:rsidRPr="00A21353" w:rsidRDefault="00036DC0" w:rsidP="00036DC0">
      <w:pPr>
        <w:tabs>
          <w:tab w:val="left" w:pos="-720"/>
          <w:tab w:val="left" w:pos="0"/>
          <w:tab w:val="left" w:pos="1440"/>
        </w:tabs>
        <w:suppressAutoHyphens/>
        <w:spacing w:after="0" w:line="240" w:lineRule="atLeast"/>
        <w:rPr>
          <w:rFonts w:ascii="Arial" w:eastAsia="Times New Roman" w:hAnsi="Arial" w:cs="Arial"/>
          <w:sz w:val="20"/>
          <w:szCs w:val="20"/>
        </w:rPr>
      </w:pPr>
      <w:r w:rsidRPr="00A21353">
        <w:rPr>
          <w:rFonts w:ascii="Arial" w:eastAsia="Times New Roman" w:hAnsi="Arial" w:cs="Times New Roman"/>
          <w:b/>
          <w:sz w:val="20"/>
          <w:szCs w:val="20"/>
        </w:rPr>
        <w:t>Recreation</w:t>
      </w:r>
      <w:r w:rsidRPr="00A21353">
        <w:rPr>
          <w:rFonts w:ascii="Arial" w:eastAsia="Times New Roman" w:hAnsi="Arial" w:cs="Times New Roman"/>
          <w:sz w:val="20"/>
          <w:szCs w:val="20"/>
        </w:rPr>
        <w:t xml:space="preserve"> –</w:t>
      </w:r>
      <w:r w:rsidRPr="00A21353">
        <w:rPr>
          <w:rFonts w:ascii="Arial" w:eastAsia="Times New Roman" w:hAnsi="Arial" w:cs="Arial"/>
          <w:sz w:val="20"/>
          <w:szCs w:val="20"/>
        </w:rPr>
        <w:t xml:space="preserve"> trips to senior centers, sporting events, concerts, plays or community sponsored special events as well as planned social outings.</w:t>
      </w:r>
    </w:p>
    <w:p w14:paraId="501840B3"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p>
    <w:p w14:paraId="4D76F389" w14:textId="77777777" w:rsidR="00036DC0" w:rsidRPr="00A21353" w:rsidRDefault="00036DC0" w:rsidP="00036DC0">
      <w:pPr>
        <w:tabs>
          <w:tab w:val="left" w:pos="-720"/>
          <w:tab w:val="left" w:pos="0"/>
          <w:tab w:val="left" w:pos="1440"/>
        </w:tabs>
        <w:suppressAutoHyphens/>
        <w:spacing w:after="0" w:line="240" w:lineRule="atLeast"/>
        <w:rPr>
          <w:rFonts w:ascii="Arial" w:eastAsia="Times New Roman" w:hAnsi="Arial" w:cs="Arial"/>
          <w:sz w:val="20"/>
          <w:szCs w:val="20"/>
        </w:rPr>
      </w:pPr>
      <w:r w:rsidRPr="00A21353">
        <w:rPr>
          <w:rFonts w:ascii="Arial" w:eastAsia="Times New Roman" w:hAnsi="Arial" w:cs="Times New Roman"/>
          <w:b/>
          <w:sz w:val="20"/>
          <w:szCs w:val="20"/>
        </w:rPr>
        <w:t>Education &amp; Training</w:t>
      </w:r>
      <w:r w:rsidRPr="00A21353">
        <w:rPr>
          <w:rFonts w:ascii="Arial" w:eastAsia="Times New Roman" w:hAnsi="Arial" w:cs="Times New Roman"/>
          <w:sz w:val="20"/>
          <w:szCs w:val="20"/>
        </w:rPr>
        <w:t xml:space="preserve"> – </w:t>
      </w:r>
      <w:r w:rsidRPr="00A21353">
        <w:rPr>
          <w:rFonts w:ascii="Arial" w:eastAsia="Times New Roman" w:hAnsi="Arial" w:cs="Arial"/>
          <w:sz w:val="20"/>
          <w:szCs w:val="20"/>
        </w:rPr>
        <w:t>trips to schools or vocational training centers, full-time or part-time, day or evening, credited or non-credited.</w:t>
      </w:r>
    </w:p>
    <w:p w14:paraId="6769A6CF"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p>
    <w:p w14:paraId="5B313D72"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r w:rsidRPr="00A21353">
        <w:rPr>
          <w:rFonts w:ascii="Arial" w:eastAsia="Times New Roman" w:hAnsi="Arial" w:cs="Times New Roman"/>
          <w:b/>
          <w:sz w:val="20"/>
          <w:szCs w:val="20"/>
        </w:rPr>
        <w:t xml:space="preserve">Nutrition </w:t>
      </w:r>
      <w:r w:rsidRPr="00A21353">
        <w:rPr>
          <w:rFonts w:ascii="Arial" w:eastAsia="Times New Roman" w:hAnsi="Arial" w:cs="Times New Roman"/>
          <w:sz w:val="20"/>
          <w:szCs w:val="20"/>
        </w:rPr>
        <w:t xml:space="preserve">– </w:t>
      </w:r>
      <w:r w:rsidRPr="00A21353">
        <w:rPr>
          <w:rFonts w:ascii="Arial" w:eastAsia="Times New Roman" w:hAnsi="Arial" w:cs="Arial"/>
          <w:sz w:val="20"/>
          <w:szCs w:val="20"/>
        </w:rPr>
        <w:t>t</w:t>
      </w:r>
      <w:r w:rsidRPr="00A21353">
        <w:rPr>
          <w:rFonts w:ascii="Arial" w:eastAsia="Times New Roman" w:hAnsi="Arial" w:cs="Arial"/>
          <w:bCs/>
          <w:sz w:val="20"/>
          <w:szCs w:val="20"/>
        </w:rPr>
        <w:t>rips exclusively to/from designated nutrition sites and centers with the primary purpose of obtaining a meal.</w:t>
      </w:r>
    </w:p>
    <w:p w14:paraId="0B0F2DFC"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p>
    <w:p w14:paraId="6063E1C7"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r w:rsidRPr="00A21353">
        <w:rPr>
          <w:rFonts w:ascii="Arial" w:eastAsia="Times New Roman" w:hAnsi="Arial" w:cs="Times New Roman"/>
          <w:b/>
          <w:sz w:val="20"/>
          <w:szCs w:val="20"/>
        </w:rPr>
        <w:t>Shopping</w:t>
      </w:r>
      <w:r w:rsidRPr="00A21353">
        <w:rPr>
          <w:rFonts w:ascii="Arial" w:eastAsia="Times New Roman" w:hAnsi="Arial" w:cs="Times New Roman"/>
          <w:sz w:val="20"/>
          <w:szCs w:val="20"/>
        </w:rPr>
        <w:t xml:space="preserve"> </w:t>
      </w:r>
      <w:r w:rsidRPr="00A21353">
        <w:rPr>
          <w:rFonts w:ascii="Arial" w:eastAsia="Times New Roman" w:hAnsi="Arial" w:cs="Times New Roman"/>
          <w:b/>
          <w:sz w:val="20"/>
          <w:szCs w:val="20"/>
        </w:rPr>
        <w:t xml:space="preserve">&amp; Personal </w:t>
      </w:r>
      <w:r w:rsidRPr="00A21353">
        <w:rPr>
          <w:rFonts w:ascii="Arial" w:eastAsia="Times New Roman" w:hAnsi="Arial" w:cs="Times New Roman"/>
          <w:sz w:val="20"/>
          <w:szCs w:val="20"/>
        </w:rPr>
        <w:t xml:space="preserve">– </w:t>
      </w:r>
      <w:r w:rsidRPr="00A21353">
        <w:rPr>
          <w:rFonts w:ascii="Arial" w:eastAsia="Times New Roman" w:hAnsi="Arial" w:cs="Arial"/>
          <w:sz w:val="20"/>
          <w:szCs w:val="20"/>
        </w:rPr>
        <w:t>trips to any shopping area or store, or for individual recreation purposes.</w:t>
      </w:r>
    </w:p>
    <w:p w14:paraId="72D98933"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p>
    <w:p w14:paraId="1E7157AD"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r w:rsidRPr="00A21353">
        <w:rPr>
          <w:rFonts w:ascii="Arial" w:eastAsia="Times New Roman" w:hAnsi="Arial" w:cs="Times New Roman"/>
          <w:b/>
          <w:sz w:val="20"/>
          <w:szCs w:val="20"/>
        </w:rPr>
        <w:t>Other</w:t>
      </w:r>
      <w:r w:rsidRPr="00A21353">
        <w:rPr>
          <w:rFonts w:ascii="Arial" w:eastAsia="Times New Roman" w:hAnsi="Arial" w:cs="Times New Roman"/>
          <w:sz w:val="20"/>
          <w:szCs w:val="20"/>
        </w:rPr>
        <w:t xml:space="preserve"> – </w:t>
      </w:r>
      <w:r w:rsidRPr="00A21353">
        <w:rPr>
          <w:rFonts w:ascii="Arial" w:eastAsia="Times New Roman" w:hAnsi="Arial" w:cs="Arial"/>
          <w:sz w:val="20"/>
          <w:szCs w:val="20"/>
        </w:rPr>
        <w:t xml:space="preserve">Any trip that </w:t>
      </w:r>
      <w:r w:rsidRPr="00A21353">
        <w:rPr>
          <w:rFonts w:ascii="Arial" w:eastAsia="Times New Roman" w:hAnsi="Arial" w:cs="Times New Roman"/>
          <w:sz w:val="20"/>
          <w:szCs w:val="20"/>
        </w:rPr>
        <w:t>does not fit in any of the above trip purpose categories,</w:t>
      </w:r>
      <w:r w:rsidRPr="00A21353">
        <w:rPr>
          <w:rFonts w:ascii="Arial" w:eastAsia="Times New Roman" w:hAnsi="Arial" w:cs="Arial"/>
          <w:sz w:val="20"/>
          <w:szCs w:val="20"/>
        </w:rPr>
        <w:t xml:space="preserve"> for example personal care attendants, companions or for a deviated route service (open door policy) where you do not collect this data.</w:t>
      </w:r>
    </w:p>
    <w:p w14:paraId="7D3D3BEB"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p>
    <w:p w14:paraId="3130AFCA" w14:textId="77777777" w:rsidR="00036DC0" w:rsidRPr="00A21353" w:rsidRDefault="00036DC0" w:rsidP="00036DC0">
      <w:pPr>
        <w:keepLines/>
        <w:tabs>
          <w:tab w:val="left" w:pos="-1440"/>
          <w:tab w:val="left" w:pos="-720"/>
          <w:tab w:val="left" w:pos="1"/>
          <w:tab w:val="left" w:pos="403"/>
          <w:tab w:val="left" w:pos="712"/>
          <w:tab w:val="left" w:pos="1029"/>
          <w:tab w:val="left" w:pos="1346"/>
          <w:tab w:val="left" w:pos="1742"/>
          <w:tab w:val="left" w:pos="3564"/>
          <w:tab w:val="left" w:pos="4312"/>
          <w:tab w:val="left" w:pos="6076"/>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r w:rsidRPr="00A21353">
        <w:rPr>
          <w:rFonts w:ascii="Arial" w:eastAsia="Times New Roman" w:hAnsi="Arial" w:cs="Times New Roman"/>
          <w:b/>
          <w:sz w:val="20"/>
          <w:szCs w:val="20"/>
        </w:rPr>
        <w:t>Total Trips</w:t>
      </w:r>
      <w:r w:rsidRPr="00A21353">
        <w:rPr>
          <w:rFonts w:ascii="Arial" w:eastAsia="Times New Roman" w:hAnsi="Arial" w:cs="Times New Roman"/>
          <w:sz w:val="20"/>
          <w:szCs w:val="20"/>
        </w:rPr>
        <w:t xml:space="preserve"> - </w:t>
      </w:r>
      <w:r w:rsidRPr="00A21353">
        <w:rPr>
          <w:rFonts w:ascii="Arial" w:eastAsia="Times New Roman" w:hAnsi="Arial" w:cs="Arial"/>
          <w:sz w:val="20"/>
          <w:szCs w:val="20"/>
        </w:rPr>
        <w:t xml:space="preserve">This number is automatically calculated by the system as the sum of each Trip Purpose.  </w:t>
      </w:r>
    </w:p>
    <w:p w14:paraId="33D4B751"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p>
    <w:p w14:paraId="02897D97" w14:textId="77777777" w:rsidR="00036DC0" w:rsidRPr="00A21353" w:rsidRDefault="00036DC0" w:rsidP="00036DC0">
      <w:pPr>
        <w:widowControl w:val="0"/>
        <w:tabs>
          <w:tab w:val="left" w:pos="-1440"/>
          <w:tab w:val="left" w:pos="-720"/>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360"/>
        <w:rPr>
          <w:rFonts w:ascii="Arial" w:eastAsia="Times New Roman" w:hAnsi="Arial" w:cs="Times New Roman"/>
          <w:b/>
          <w:sz w:val="20"/>
          <w:szCs w:val="20"/>
          <w:u w:val="single"/>
        </w:rPr>
      </w:pPr>
      <w:r w:rsidRPr="00A21353">
        <w:rPr>
          <w:rFonts w:ascii="Arial" w:eastAsia="Times New Roman" w:hAnsi="Arial" w:cs="Times New Roman"/>
          <w:b/>
          <w:sz w:val="20"/>
          <w:szCs w:val="20"/>
          <w:u w:val="single"/>
        </w:rPr>
        <w:t>Customer Characteristics:</w:t>
      </w:r>
    </w:p>
    <w:p w14:paraId="6FA3B131"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b/>
          <w:sz w:val="20"/>
          <w:szCs w:val="20"/>
        </w:rPr>
      </w:pPr>
    </w:p>
    <w:p w14:paraId="75D18C80" w14:textId="77777777" w:rsidR="00036DC0" w:rsidRPr="00A21353" w:rsidRDefault="00036DC0" w:rsidP="00036DC0">
      <w:pPr>
        <w:tabs>
          <w:tab w:val="left" w:pos="-720"/>
          <w:tab w:val="left" w:pos="0"/>
          <w:tab w:val="left" w:pos="720"/>
          <w:tab w:val="left" w:pos="1440"/>
        </w:tabs>
        <w:suppressAutoHyphens/>
        <w:spacing w:after="0" w:line="240" w:lineRule="atLeast"/>
        <w:rPr>
          <w:rFonts w:ascii="Arial" w:eastAsia="Times New Roman" w:hAnsi="Arial" w:cs="Arial"/>
          <w:sz w:val="20"/>
          <w:szCs w:val="20"/>
        </w:rPr>
      </w:pPr>
      <w:r w:rsidRPr="00A21353">
        <w:rPr>
          <w:rFonts w:ascii="Arial" w:eastAsia="Times New Roman" w:hAnsi="Arial" w:cs="Times New Roman"/>
          <w:b/>
          <w:sz w:val="20"/>
          <w:szCs w:val="20"/>
        </w:rPr>
        <w:t>Senior Ambulatory</w:t>
      </w:r>
      <w:r w:rsidRPr="00A21353">
        <w:rPr>
          <w:rFonts w:ascii="Arial" w:eastAsia="Times New Roman" w:hAnsi="Arial" w:cs="Times New Roman"/>
          <w:sz w:val="20"/>
          <w:szCs w:val="20"/>
        </w:rPr>
        <w:t xml:space="preserve"> – A trip taken by a customer</w:t>
      </w:r>
      <w:r w:rsidRPr="00A21353">
        <w:rPr>
          <w:rFonts w:ascii="Arial" w:eastAsia="Times New Roman" w:hAnsi="Arial" w:cs="Arial"/>
          <w:sz w:val="20"/>
          <w:szCs w:val="20"/>
        </w:rPr>
        <w:t xml:space="preserve"> who is 60 years of age or older, who can walk with or without a mobility device such as a cane or walker.</w:t>
      </w:r>
    </w:p>
    <w:p w14:paraId="03080A68"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p>
    <w:p w14:paraId="6683EDA7" w14:textId="77777777" w:rsidR="00036DC0" w:rsidRPr="00A21353" w:rsidRDefault="00036DC0" w:rsidP="00036DC0">
      <w:pPr>
        <w:tabs>
          <w:tab w:val="left" w:pos="-720"/>
          <w:tab w:val="left" w:pos="1"/>
          <w:tab w:val="left" w:pos="720"/>
          <w:tab w:val="left" w:pos="1440"/>
        </w:tabs>
        <w:suppressAutoHyphens/>
        <w:spacing w:after="0" w:line="240" w:lineRule="atLeast"/>
        <w:rPr>
          <w:rFonts w:ascii="Arial" w:eastAsia="Times New Roman" w:hAnsi="Arial" w:cs="Arial"/>
          <w:sz w:val="20"/>
          <w:szCs w:val="20"/>
        </w:rPr>
      </w:pPr>
      <w:r w:rsidRPr="00A21353">
        <w:rPr>
          <w:rFonts w:ascii="Arial" w:eastAsia="Times New Roman" w:hAnsi="Arial" w:cs="Times New Roman"/>
          <w:b/>
          <w:sz w:val="20"/>
          <w:szCs w:val="20"/>
        </w:rPr>
        <w:t>Senior Non-Ambulatory</w:t>
      </w:r>
      <w:r w:rsidRPr="00A21353">
        <w:rPr>
          <w:rFonts w:ascii="Arial" w:eastAsia="Times New Roman" w:hAnsi="Arial" w:cs="Times New Roman"/>
          <w:sz w:val="20"/>
          <w:szCs w:val="20"/>
        </w:rPr>
        <w:t xml:space="preserve"> –</w:t>
      </w:r>
      <w:r w:rsidRPr="00A21353">
        <w:rPr>
          <w:rFonts w:ascii="Arial" w:eastAsia="Times New Roman" w:hAnsi="Arial" w:cs="Arial"/>
          <w:sz w:val="20"/>
          <w:szCs w:val="20"/>
        </w:rPr>
        <w:t xml:space="preserve"> A trip taken by a customer who is 60 years of age or older who uses a mobility device such as a wheelchair or scooter.</w:t>
      </w:r>
    </w:p>
    <w:p w14:paraId="6E411083"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p>
    <w:p w14:paraId="51235133"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r w:rsidRPr="00A21353">
        <w:rPr>
          <w:rFonts w:ascii="Arial" w:eastAsia="Times New Roman" w:hAnsi="Arial" w:cs="Times New Roman"/>
          <w:b/>
          <w:sz w:val="20"/>
          <w:szCs w:val="20"/>
        </w:rPr>
        <w:t xml:space="preserve">Disabled Ambulatory </w:t>
      </w:r>
      <w:r w:rsidRPr="00A21353">
        <w:rPr>
          <w:rFonts w:ascii="Arial" w:eastAsia="Times New Roman" w:hAnsi="Arial" w:cs="Times New Roman"/>
          <w:sz w:val="20"/>
          <w:szCs w:val="20"/>
        </w:rPr>
        <w:t xml:space="preserve">– </w:t>
      </w:r>
      <w:r w:rsidRPr="00A21353">
        <w:rPr>
          <w:rFonts w:ascii="Arial" w:eastAsia="Times New Roman" w:hAnsi="Arial" w:cs="Times New Roman"/>
          <w:bCs/>
          <w:sz w:val="20"/>
          <w:szCs w:val="20"/>
        </w:rPr>
        <w:t>A trip taken by a</w:t>
      </w:r>
      <w:r w:rsidRPr="00A21353">
        <w:rPr>
          <w:rFonts w:ascii="Arial" w:eastAsia="Times New Roman" w:hAnsi="Arial" w:cs="Times New Roman"/>
          <w:sz w:val="20"/>
          <w:szCs w:val="20"/>
        </w:rPr>
        <w:t>n individual who has a physical or mental impairment that substantially limits one or more major life activities, has a record of such an impairment, or is regarded as having such an impairment who can walk with or without a mobility device such as a cane or walker.</w:t>
      </w:r>
    </w:p>
    <w:p w14:paraId="52EEE2AD" w14:textId="77777777" w:rsidR="00036DC0" w:rsidRPr="00A21353" w:rsidRDefault="00036DC0" w:rsidP="00036DC0">
      <w:pPr>
        <w:widowControl w:val="0"/>
        <w:tabs>
          <w:tab w:val="left" w:pos="-1440"/>
          <w:tab w:val="left" w:pos="-720"/>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360"/>
        <w:jc w:val="both"/>
        <w:rPr>
          <w:rFonts w:ascii="Arial" w:eastAsia="Times New Roman" w:hAnsi="Arial" w:cs="Times New Roman"/>
          <w:sz w:val="20"/>
          <w:szCs w:val="20"/>
        </w:rPr>
      </w:pPr>
    </w:p>
    <w:p w14:paraId="317AD5D3"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r w:rsidRPr="00A21353">
        <w:rPr>
          <w:rFonts w:ascii="Arial" w:eastAsia="Times New Roman" w:hAnsi="Arial" w:cs="Times New Roman"/>
          <w:b/>
          <w:sz w:val="20"/>
          <w:szCs w:val="20"/>
        </w:rPr>
        <w:t xml:space="preserve">Disabled Non-Ambulatory </w:t>
      </w:r>
      <w:r w:rsidRPr="00A21353">
        <w:rPr>
          <w:rFonts w:ascii="Arial" w:eastAsia="Times New Roman" w:hAnsi="Arial" w:cs="Times New Roman"/>
          <w:sz w:val="20"/>
          <w:szCs w:val="20"/>
        </w:rPr>
        <w:t xml:space="preserve">– </w:t>
      </w:r>
      <w:r w:rsidRPr="00A21353">
        <w:rPr>
          <w:rFonts w:ascii="Arial" w:eastAsia="Times New Roman" w:hAnsi="Arial" w:cs="Times New Roman"/>
          <w:bCs/>
          <w:sz w:val="20"/>
          <w:szCs w:val="20"/>
        </w:rPr>
        <w:t>A trip taken by a</w:t>
      </w:r>
      <w:r w:rsidRPr="00A21353">
        <w:rPr>
          <w:rFonts w:ascii="Arial" w:eastAsia="Times New Roman" w:hAnsi="Arial" w:cs="Times New Roman"/>
          <w:sz w:val="20"/>
          <w:szCs w:val="20"/>
        </w:rPr>
        <w:t>n individual who has a physical or mental impairment that substantially limits one or more major life activities, has a record of such an impairment, or is regarded as having such an impairment who uses a mobility device such as a wheelchair or scooter.</w:t>
      </w:r>
    </w:p>
    <w:p w14:paraId="5069C45C" w14:textId="77777777" w:rsidR="00036DC0" w:rsidRPr="00A21353" w:rsidRDefault="00036DC0" w:rsidP="00036DC0">
      <w:pPr>
        <w:widowControl w:val="0"/>
        <w:tabs>
          <w:tab w:val="left" w:pos="-1440"/>
          <w:tab w:val="left" w:pos="-720"/>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360"/>
        <w:jc w:val="both"/>
        <w:rPr>
          <w:rFonts w:ascii="Arial" w:eastAsia="Times New Roman" w:hAnsi="Arial" w:cs="Times New Roman"/>
          <w:sz w:val="20"/>
          <w:szCs w:val="20"/>
        </w:rPr>
      </w:pPr>
    </w:p>
    <w:p w14:paraId="049EECEB"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Arial"/>
          <w:sz w:val="20"/>
          <w:szCs w:val="20"/>
        </w:rPr>
      </w:pPr>
      <w:r w:rsidRPr="00A21353">
        <w:rPr>
          <w:rFonts w:ascii="Arial" w:eastAsia="Times New Roman" w:hAnsi="Arial" w:cs="Times New Roman"/>
          <w:b/>
          <w:sz w:val="20"/>
          <w:szCs w:val="20"/>
        </w:rPr>
        <w:t>Other</w:t>
      </w:r>
      <w:r w:rsidRPr="00A21353">
        <w:rPr>
          <w:rFonts w:ascii="Arial" w:eastAsia="Times New Roman" w:hAnsi="Arial" w:cs="Times New Roman"/>
          <w:sz w:val="20"/>
          <w:szCs w:val="20"/>
        </w:rPr>
        <w:t xml:space="preserve"> – </w:t>
      </w:r>
      <w:r w:rsidRPr="00A21353">
        <w:rPr>
          <w:rFonts w:ascii="Arial" w:eastAsia="Times New Roman" w:hAnsi="Arial" w:cs="Arial"/>
          <w:sz w:val="20"/>
          <w:szCs w:val="20"/>
        </w:rPr>
        <w:t xml:space="preserve">Any customer trip that </w:t>
      </w:r>
      <w:r w:rsidRPr="00A21353">
        <w:rPr>
          <w:rFonts w:ascii="Arial" w:eastAsia="Times New Roman" w:hAnsi="Arial" w:cs="Times New Roman"/>
          <w:sz w:val="20"/>
          <w:szCs w:val="20"/>
        </w:rPr>
        <w:t>does not fit in any of the above Customer Characteristic categories</w:t>
      </w:r>
      <w:r w:rsidRPr="00A21353">
        <w:rPr>
          <w:rFonts w:ascii="Arial" w:eastAsia="Times New Roman" w:hAnsi="Arial" w:cs="Arial"/>
          <w:sz w:val="20"/>
          <w:szCs w:val="20"/>
        </w:rPr>
        <w:t xml:space="preserve"> such as personal care attendants, companions or for a deviated route service (open door policy) where you do not collect this data.</w:t>
      </w:r>
    </w:p>
    <w:p w14:paraId="5FF3B1A3"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b/>
          <w:sz w:val="20"/>
          <w:szCs w:val="20"/>
        </w:rPr>
      </w:pPr>
    </w:p>
    <w:p w14:paraId="22F291E2"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Arial"/>
          <w:sz w:val="20"/>
          <w:szCs w:val="24"/>
        </w:rPr>
      </w:pPr>
      <w:r w:rsidRPr="00A21353">
        <w:rPr>
          <w:rFonts w:ascii="Arial" w:eastAsia="Times New Roman" w:hAnsi="Arial" w:cs="Times New Roman"/>
          <w:b/>
          <w:sz w:val="20"/>
          <w:szCs w:val="20"/>
        </w:rPr>
        <w:lastRenderedPageBreak/>
        <w:t>Total Trips</w:t>
      </w:r>
      <w:r w:rsidRPr="00A21353">
        <w:rPr>
          <w:rFonts w:ascii="Arial" w:eastAsia="Times New Roman" w:hAnsi="Arial" w:cs="Times New Roman"/>
          <w:sz w:val="20"/>
          <w:szCs w:val="20"/>
        </w:rPr>
        <w:t xml:space="preserve"> - </w:t>
      </w:r>
      <w:r w:rsidRPr="00A21353">
        <w:rPr>
          <w:rFonts w:ascii="Arial" w:eastAsia="Times New Roman" w:hAnsi="Arial" w:cs="Arial"/>
          <w:sz w:val="20"/>
          <w:szCs w:val="24"/>
        </w:rPr>
        <w:t>This number is automatically calculated by the system as the sum of each Customer Characteristic.</w:t>
      </w:r>
    </w:p>
    <w:p w14:paraId="4ED35282"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b/>
          <w:sz w:val="20"/>
          <w:szCs w:val="20"/>
        </w:rPr>
      </w:pPr>
    </w:p>
    <w:p w14:paraId="1C11230A" w14:textId="77777777" w:rsidR="00036DC0" w:rsidRPr="00A21353" w:rsidRDefault="00036DC0" w:rsidP="00036DC0">
      <w:pPr>
        <w:widowControl w:val="0"/>
        <w:tabs>
          <w:tab w:val="left" w:pos="-1440"/>
          <w:tab w:val="left" w:pos="-720"/>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360"/>
        <w:rPr>
          <w:rFonts w:ascii="Arial" w:eastAsia="Times New Roman" w:hAnsi="Arial" w:cs="Arial"/>
          <w:b/>
          <w:color w:val="000000"/>
          <w:sz w:val="20"/>
          <w:szCs w:val="20"/>
          <w:u w:val="single"/>
        </w:rPr>
      </w:pPr>
      <w:r w:rsidRPr="00A21353">
        <w:rPr>
          <w:rFonts w:ascii="Arial" w:eastAsia="Times New Roman" w:hAnsi="Arial" w:cs="Arial"/>
          <w:b/>
          <w:color w:val="000000"/>
          <w:sz w:val="20"/>
          <w:szCs w:val="20"/>
          <w:u w:val="single"/>
        </w:rPr>
        <w:t>Demand Response Only and Route Deviation Only Headings (for all programs):</w:t>
      </w:r>
    </w:p>
    <w:p w14:paraId="5879F9FE" w14:textId="77777777" w:rsidR="00036DC0" w:rsidRPr="00A21353" w:rsidRDefault="00036DC0" w:rsidP="00036DC0">
      <w:pPr>
        <w:widowControl w:val="0"/>
        <w:tabs>
          <w:tab w:val="left" w:pos="-1440"/>
          <w:tab w:val="left" w:pos="-720"/>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360"/>
        <w:rPr>
          <w:rFonts w:ascii="Arial" w:eastAsia="Times New Roman" w:hAnsi="Arial" w:cs="Times New Roman"/>
          <w:sz w:val="20"/>
          <w:szCs w:val="20"/>
        </w:rPr>
      </w:pPr>
    </w:p>
    <w:p w14:paraId="5A786A6D" w14:textId="540BCA60" w:rsidR="00036DC0" w:rsidRPr="00A21353" w:rsidRDefault="00036DC0" w:rsidP="1DE89A8A">
      <w:pPr>
        <w:widowControl w:val="0"/>
        <w:tabs>
          <w:tab w:val="left" w:pos="1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360"/>
        <w:rPr>
          <w:rFonts w:ascii="Arial" w:eastAsia="Times New Roman" w:hAnsi="Arial" w:cs="Times New Roman"/>
          <w:sz w:val="20"/>
          <w:szCs w:val="20"/>
        </w:rPr>
      </w:pPr>
      <w:r w:rsidRPr="1DE89A8A">
        <w:rPr>
          <w:rFonts w:ascii="Arial" w:eastAsia="Times New Roman" w:hAnsi="Arial" w:cs="Times New Roman"/>
          <w:sz w:val="20"/>
          <w:szCs w:val="20"/>
        </w:rPr>
        <w:t>This section is also split into the two areas</w:t>
      </w:r>
      <w:r w:rsidR="62015923" w:rsidRPr="1DE89A8A">
        <w:rPr>
          <w:rFonts w:ascii="Arial" w:eastAsia="Times New Roman" w:hAnsi="Arial" w:cs="Times New Roman"/>
          <w:sz w:val="20"/>
          <w:szCs w:val="20"/>
        </w:rPr>
        <w:t>:</w:t>
      </w:r>
      <w:r w:rsidRPr="1DE89A8A">
        <w:rPr>
          <w:rFonts w:ascii="Arial" w:eastAsia="Times New Roman" w:hAnsi="Arial" w:cs="Times New Roman"/>
          <w:sz w:val="20"/>
          <w:szCs w:val="20"/>
        </w:rPr>
        <w:t xml:space="preserve"> Demand Response Only and Route Deviation Only.  This section is a total for all funding sources combined. The heading will indicate for all programs, please enter total in each of the columns below these headings.</w:t>
      </w:r>
    </w:p>
    <w:p w14:paraId="5897B9AD"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p>
    <w:p w14:paraId="4FBB1922"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r w:rsidRPr="00A21353">
        <w:rPr>
          <w:rFonts w:ascii="Arial" w:eastAsia="Times New Roman" w:hAnsi="Arial" w:cs="Times New Roman"/>
          <w:b/>
          <w:sz w:val="20"/>
          <w:szCs w:val="20"/>
        </w:rPr>
        <w:t>VOMMS (Vehicles Operated in Monthly Maximum Service)</w:t>
      </w:r>
      <w:r w:rsidRPr="00A21353">
        <w:rPr>
          <w:rFonts w:ascii="Arial" w:eastAsia="Times New Roman" w:hAnsi="Arial" w:cs="Times New Roman"/>
          <w:sz w:val="20"/>
          <w:szCs w:val="20"/>
        </w:rPr>
        <w:t xml:space="preserve"> – The number of vehicles operating to meet the maximum service requirement (exclude atypical days such as holiday celebrations or one-time special events), or how many vehicles you operate during your peak hours of service.</w:t>
      </w:r>
    </w:p>
    <w:p w14:paraId="57C00DC8"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p>
    <w:p w14:paraId="7DDDA917"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r w:rsidRPr="00A21353">
        <w:rPr>
          <w:rFonts w:ascii="Arial" w:eastAsia="Times New Roman" w:hAnsi="Arial" w:cs="Times New Roman"/>
          <w:b/>
          <w:sz w:val="20"/>
          <w:szCs w:val="20"/>
        </w:rPr>
        <w:t>Number of Days Operated</w:t>
      </w:r>
      <w:r w:rsidRPr="00A21353">
        <w:rPr>
          <w:rFonts w:ascii="Arial" w:eastAsia="Times New Roman" w:hAnsi="Arial" w:cs="Times New Roman"/>
          <w:sz w:val="20"/>
          <w:szCs w:val="20"/>
        </w:rPr>
        <w:t xml:space="preserve"> – The number of days the vehicle operated to meet the maximum service provided for the reporting month (exclude atypical days such as holidays but include weekends if you offer service during that time).</w:t>
      </w:r>
    </w:p>
    <w:p w14:paraId="3BACC5BA"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jc w:val="center"/>
        <w:rPr>
          <w:rFonts w:ascii="Arial" w:eastAsia="Times New Roman" w:hAnsi="Arial" w:cs="Times New Roman"/>
          <w:b/>
          <w:sz w:val="20"/>
          <w:szCs w:val="24"/>
        </w:rPr>
      </w:pPr>
    </w:p>
    <w:p w14:paraId="6E2A3979"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r w:rsidRPr="00A21353">
        <w:rPr>
          <w:rFonts w:ascii="Arial" w:eastAsia="Times New Roman" w:hAnsi="Arial" w:cs="Times New Roman"/>
          <w:b/>
          <w:sz w:val="20"/>
          <w:szCs w:val="20"/>
        </w:rPr>
        <w:t>Number of Days Not Operated</w:t>
      </w:r>
      <w:r w:rsidRPr="00A21353">
        <w:rPr>
          <w:rFonts w:ascii="Arial" w:eastAsia="Times New Roman" w:hAnsi="Arial" w:cs="Times New Roman"/>
          <w:sz w:val="20"/>
          <w:szCs w:val="20"/>
        </w:rPr>
        <w:t xml:space="preserve"> - The number of days the vehicle did not operate to meet the maximum service provided for the reporting month (exclude atypical days such as holidays but include weekends if you offer service during that time).</w:t>
      </w:r>
    </w:p>
    <w:p w14:paraId="64EBCD0B"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p>
    <w:p w14:paraId="45260306" w14:textId="6A5CD044" w:rsidR="00036DC0" w:rsidRPr="00A21353" w:rsidRDefault="00036DC0" w:rsidP="1DE89A8A">
      <w:pPr>
        <w:tabs>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r w:rsidRPr="1DE89A8A">
        <w:rPr>
          <w:rFonts w:ascii="Arial" w:eastAsia="Times New Roman" w:hAnsi="Arial" w:cs="Times New Roman"/>
          <w:b/>
          <w:bCs/>
          <w:sz w:val="20"/>
          <w:szCs w:val="20"/>
        </w:rPr>
        <w:t>Days Not Operated Due to Emergency</w:t>
      </w:r>
      <w:r w:rsidRPr="1DE89A8A">
        <w:rPr>
          <w:rFonts w:ascii="Arial" w:eastAsia="Times New Roman" w:hAnsi="Arial" w:cs="Times New Roman"/>
          <w:sz w:val="20"/>
          <w:szCs w:val="20"/>
        </w:rPr>
        <w:t xml:space="preserve"> – </w:t>
      </w:r>
      <w:r w:rsidRPr="1DE89A8A">
        <w:rPr>
          <w:rFonts w:ascii="Arial" w:eastAsia="Times New Roman" w:hAnsi="Arial" w:cs="Arial"/>
          <w:color w:val="000000" w:themeColor="text1"/>
          <w:sz w:val="20"/>
          <w:szCs w:val="20"/>
        </w:rPr>
        <w:t xml:space="preserve">The number of days that service did not operate due to emergencies, such as floods, snowstorms, or tornadoes. A person in authority (usually the </w:t>
      </w:r>
      <w:r w:rsidR="4B639289" w:rsidRPr="1DE89A8A">
        <w:rPr>
          <w:rFonts w:ascii="Arial" w:eastAsia="Times New Roman" w:hAnsi="Arial" w:cs="Arial"/>
          <w:color w:val="000000" w:themeColor="text1"/>
          <w:sz w:val="20"/>
          <w:szCs w:val="20"/>
        </w:rPr>
        <w:t xml:space="preserve">executive director, </w:t>
      </w:r>
      <w:r w:rsidRPr="1DE89A8A">
        <w:rPr>
          <w:rFonts w:ascii="Arial" w:eastAsia="Times New Roman" w:hAnsi="Arial" w:cs="Arial"/>
          <w:color w:val="000000" w:themeColor="text1"/>
          <w:sz w:val="20"/>
          <w:szCs w:val="20"/>
        </w:rPr>
        <w:t>mayor, county head or governor) must officially declare an emergency</w:t>
      </w:r>
      <w:r w:rsidRPr="1DE89A8A">
        <w:rPr>
          <w:rFonts w:ascii="Arial" w:eastAsia="Times New Roman" w:hAnsi="Arial" w:cs="Times New Roman"/>
          <w:sz w:val="20"/>
          <w:szCs w:val="20"/>
        </w:rPr>
        <w:t>.</w:t>
      </w:r>
    </w:p>
    <w:p w14:paraId="5E4EE9D3"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b/>
          <w:sz w:val="20"/>
          <w:szCs w:val="20"/>
        </w:rPr>
      </w:pPr>
    </w:p>
    <w:p w14:paraId="146D2C08"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b/>
          <w:sz w:val="20"/>
          <w:szCs w:val="20"/>
          <w:u w:val="single"/>
        </w:rPr>
      </w:pPr>
      <w:r w:rsidRPr="00A21353">
        <w:rPr>
          <w:rFonts w:ascii="Arial" w:eastAsia="Times New Roman" w:hAnsi="Arial" w:cs="Times New Roman"/>
          <w:b/>
          <w:sz w:val="20"/>
          <w:szCs w:val="20"/>
          <w:u w:val="single"/>
        </w:rPr>
        <w:t>Monthly Ridership (for all programs):</w:t>
      </w:r>
    </w:p>
    <w:p w14:paraId="3B3EE35B"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p>
    <w:p w14:paraId="76A4F997" w14:textId="5818E326" w:rsidR="00036DC0" w:rsidRPr="00A21353" w:rsidRDefault="00036DC0" w:rsidP="1DE89A8A">
      <w:pPr>
        <w:tabs>
          <w:tab w:val="left" w:pos="1"/>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i/>
          <w:iCs/>
          <w:sz w:val="20"/>
          <w:szCs w:val="20"/>
        </w:rPr>
      </w:pPr>
      <w:r w:rsidRPr="1DE89A8A">
        <w:rPr>
          <w:rFonts w:ascii="Arial" w:eastAsia="Times New Roman" w:hAnsi="Arial" w:cs="Times New Roman"/>
          <w:b/>
          <w:bCs/>
          <w:sz w:val="20"/>
          <w:szCs w:val="20"/>
        </w:rPr>
        <w:t>Passenger Miles</w:t>
      </w:r>
      <w:r w:rsidRPr="1DE89A8A">
        <w:rPr>
          <w:rFonts w:ascii="Arial" w:eastAsia="Times New Roman" w:hAnsi="Arial" w:cs="Times New Roman"/>
          <w:sz w:val="20"/>
          <w:szCs w:val="20"/>
        </w:rPr>
        <w:t xml:space="preserve"> – This number shall be the cumulative sum of passenger miles for all of your funding sources including those not listed above.  Passenger miles are the cumulative sum of distances ridden by each customer.  A unit of service equals one customer traveling in a vehicle per one mile; example: ten customers traveling one mile equals ten passenger miles.  Your passenger miles shall be inclusive of all your funding sources supporting all demand response service that you operate.  </w:t>
      </w:r>
      <w:r w:rsidRPr="1DE89A8A">
        <w:rPr>
          <w:rFonts w:ascii="Arial" w:eastAsia="Times New Roman" w:hAnsi="Arial" w:cs="Times New Roman"/>
          <w:i/>
          <w:iCs/>
          <w:sz w:val="20"/>
          <w:szCs w:val="20"/>
        </w:rPr>
        <w:t>This definition also applies to Route Deviation Service.</w:t>
      </w:r>
    </w:p>
    <w:p w14:paraId="32080666" w14:textId="77777777" w:rsidR="00036DC0" w:rsidRPr="00A21353" w:rsidRDefault="00036DC0" w:rsidP="00036DC0">
      <w:pPr>
        <w:tabs>
          <w:tab w:val="left" w:pos="-1080"/>
          <w:tab w:val="left" w:pos="-720"/>
          <w:tab w:val="left" w:pos="1"/>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b/>
          <w:sz w:val="20"/>
          <w:szCs w:val="20"/>
        </w:rPr>
      </w:pPr>
    </w:p>
    <w:p w14:paraId="78EA4A4C" w14:textId="77777777" w:rsidR="00036DC0" w:rsidRPr="00A21353" w:rsidRDefault="00036DC0" w:rsidP="1DE89A8A">
      <w:pPr>
        <w:tabs>
          <w:tab w:val="left" w:pos="1"/>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r w:rsidRPr="1DE89A8A">
        <w:rPr>
          <w:rFonts w:ascii="Arial" w:eastAsia="Times New Roman" w:hAnsi="Arial" w:cs="Times New Roman"/>
          <w:b/>
          <w:bCs/>
          <w:sz w:val="20"/>
          <w:szCs w:val="20"/>
        </w:rPr>
        <w:t>Actual Miles</w:t>
      </w:r>
      <w:r w:rsidRPr="1DE89A8A">
        <w:rPr>
          <w:rFonts w:ascii="Arial" w:eastAsia="Times New Roman" w:hAnsi="Arial" w:cs="Times New Roman"/>
          <w:sz w:val="20"/>
          <w:szCs w:val="20"/>
        </w:rPr>
        <w:t xml:space="preserve"> – The actual miles a vehicle travels; the sum of vehicle service and non-service miles.</w:t>
      </w:r>
      <w:r w:rsidRPr="1DE89A8A">
        <w:rPr>
          <w:rFonts w:ascii="Arial" w:eastAsia="Times New Roman" w:hAnsi="Arial" w:cs="Times New Roman"/>
          <w:b/>
          <w:bCs/>
          <w:sz w:val="20"/>
          <w:szCs w:val="20"/>
        </w:rPr>
        <w:t xml:space="preserve"> </w:t>
      </w:r>
      <w:r w:rsidRPr="1DE89A8A">
        <w:rPr>
          <w:rFonts w:ascii="Arial" w:eastAsia="Times New Roman" w:hAnsi="Arial" w:cs="Times New Roman"/>
          <w:i/>
          <w:iCs/>
          <w:sz w:val="20"/>
          <w:szCs w:val="20"/>
        </w:rPr>
        <w:t>This definition also applies to Route Deviation Service.</w:t>
      </w:r>
    </w:p>
    <w:p w14:paraId="4F313E3E" w14:textId="77777777" w:rsidR="00036DC0" w:rsidRPr="00A21353" w:rsidRDefault="00036DC0" w:rsidP="00036DC0">
      <w:pPr>
        <w:tabs>
          <w:tab w:val="left" w:pos="-1080"/>
          <w:tab w:val="left" w:pos="-720"/>
          <w:tab w:val="left" w:pos="1"/>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b/>
          <w:sz w:val="20"/>
          <w:szCs w:val="20"/>
        </w:rPr>
      </w:pPr>
    </w:p>
    <w:p w14:paraId="2F2DBB73" w14:textId="77777777" w:rsidR="00036DC0" w:rsidRPr="00A21353" w:rsidRDefault="00036DC0" w:rsidP="1DE89A8A">
      <w:pPr>
        <w:tabs>
          <w:tab w:val="left" w:pos="1"/>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i/>
          <w:iCs/>
          <w:sz w:val="20"/>
          <w:szCs w:val="20"/>
        </w:rPr>
      </w:pPr>
      <w:r w:rsidRPr="1DE89A8A">
        <w:rPr>
          <w:rFonts w:ascii="Arial" w:eastAsia="Times New Roman" w:hAnsi="Arial" w:cs="Times New Roman"/>
          <w:b/>
          <w:bCs/>
          <w:sz w:val="20"/>
          <w:szCs w:val="20"/>
        </w:rPr>
        <w:t>Revenue Miles</w:t>
      </w:r>
      <w:r w:rsidRPr="1DE89A8A">
        <w:rPr>
          <w:rFonts w:ascii="Arial" w:eastAsia="Times New Roman" w:hAnsi="Arial" w:cs="Times New Roman"/>
          <w:sz w:val="20"/>
          <w:szCs w:val="20"/>
        </w:rPr>
        <w:t xml:space="preserve"> – The number of miles a vehicle travels in service from the time of the first passenger pickup and the last passenger drop off.  It does not include deadhead miles, those miles between the garage to the first passenger pickup and between the last passenger drop off and garage.  </w:t>
      </w:r>
      <w:r w:rsidRPr="1DE89A8A">
        <w:rPr>
          <w:rFonts w:ascii="Arial" w:eastAsia="Times New Roman" w:hAnsi="Arial" w:cs="Times New Roman"/>
          <w:i/>
          <w:iCs/>
          <w:sz w:val="20"/>
          <w:szCs w:val="20"/>
        </w:rPr>
        <w:t>This definition also applies to Route Deviation Service.</w:t>
      </w:r>
    </w:p>
    <w:p w14:paraId="087CE5F9"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b/>
          <w:sz w:val="20"/>
          <w:szCs w:val="20"/>
        </w:rPr>
      </w:pPr>
    </w:p>
    <w:p w14:paraId="3A8F47F7" w14:textId="5A93A214" w:rsidR="00036DC0" w:rsidRPr="00A21353" w:rsidRDefault="00036DC0" w:rsidP="1DE89A8A">
      <w:pPr>
        <w:tabs>
          <w:tab w:val="left" w:pos="1"/>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i/>
          <w:iCs/>
          <w:sz w:val="20"/>
          <w:szCs w:val="20"/>
        </w:rPr>
      </w:pPr>
      <w:r w:rsidRPr="1DE89A8A">
        <w:rPr>
          <w:rFonts w:ascii="Arial" w:eastAsia="Times New Roman" w:hAnsi="Arial" w:cs="Times New Roman"/>
          <w:b/>
          <w:bCs/>
          <w:sz w:val="20"/>
          <w:szCs w:val="20"/>
        </w:rPr>
        <w:t>Actual Hours</w:t>
      </w:r>
      <w:r w:rsidRPr="1DE89A8A">
        <w:rPr>
          <w:rFonts w:ascii="Arial" w:eastAsia="Times New Roman" w:hAnsi="Arial" w:cs="Times New Roman"/>
          <w:sz w:val="20"/>
          <w:szCs w:val="20"/>
        </w:rPr>
        <w:t xml:space="preserve"> – The actual hours a vehicle is in </w:t>
      </w:r>
      <w:r w:rsidR="00163851" w:rsidRPr="1DE89A8A">
        <w:rPr>
          <w:rFonts w:ascii="Arial" w:eastAsia="Times New Roman" w:hAnsi="Arial" w:cs="Times New Roman"/>
          <w:sz w:val="20"/>
          <w:szCs w:val="20"/>
        </w:rPr>
        <w:t>service,</w:t>
      </w:r>
      <w:r w:rsidRPr="1DE89A8A">
        <w:rPr>
          <w:rFonts w:ascii="Arial" w:eastAsia="Times New Roman" w:hAnsi="Arial" w:cs="Times New Roman"/>
          <w:sz w:val="20"/>
          <w:szCs w:val="20"/>
        </w:rPr>
        <w:t xml:space="preserve"> the sum of vehicle service and non-service hours.  </w:t>
      </w:r>
      <w:r w:rsidRPr="1DE89A8A">
        <w:rPr>
          <w:rFonts w:ascii="Arial" w:eastAsia="Times New Roman" w:hAnsi="Arial" w:cs="Times New Roman"/>
          <w:i/>
          <w:iCs/>
          <w:sz w:val="20"/>
          <w:szCs w:val="20"/>
        </w:rPr>
        <w:t>This definition also applies to Route Deviation Service.</w:t>
      </w:r>
    </w:p>
    <w:p w14:paraId="25C8A5A6" w14:textId="77777777" w:rsidR="00036DC0" w:rsidRPr="00A21353" w:rsidRDefault="00036DC0" w:rsidP="00036DC0">
      <w:pPr>
        <w:tabs>
          <w:tab w:val="left" w:pos="-1080"/>
          <w:tab w:val="left" w:pos="-720"/>
          <w:tab w:val="left" w:pos="1"/>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p>
    <w:p w14:paraId="1D879FC2" w14:textId="77777777" w:rsidR="00036DC0" w:rsidRPr="00A21353" w:rsidRDefault="00036DC0" w:rsidP="1DE89A8A">
      <w:pPr>
        <w:tabs>
          <w:tab w:val="left" w:pos="1"/>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i/>
          <w:iCs/>
          <w:sz w:val="20"/>
          <w:szCs w:val="20"/>
        </w:rPr>
      </w:pPr>
      <w:r w:rsidRPr="1DE89A8A">
        <w:rPr>
          <w:rFonts w:ascii="Arial" w:eastAsia="Times New Roman" w:hAnsi="Arial" w:cs="Times New Roman"/>
          <w:b/>
          <w:bCs/>
          <w:sz w:val="20"/>
          <w:szCs w:val="20"/>
        </w:rPr>
        <w:t>Revenue Hours</w:t>
      </w:r>
      <w:r w:rsidRPr="1DE89A8A">
        <w:rPr>
          <w:rFonts w:ascii="Arial" w:eastAsia="Times New Roman" w:hAnsi="Arial" w:cs="Times New Roman"/>
          <w:sz w:val="20"/>
          <w:szCs w:val="20"/>
        </w:rPr>
        <w:t xml:space="preserve"> - The total number of hours driven from the time of the first passenger pickup to the last passenger drop off.  It does not include the time between the garage to the first passenger pickup and between the last passenger drop off and the garage.  </w:t>
      </w:r>
      <w:r w:rsidRPr="1DE89A8A">
        <w:rPr>
          <w:rFonts w:ascii="Arial" w:eastAsia="Times New Roman" w:hAnsi="Arial" w:cs="Times New Roman"/>
          <w:i/>
          <w:iCs/>
          <w:sz w:val="20"/>
          <w:szCs w:val="20"/>
        </w:rPr>
        <w:t>This definition also applies to Route Deviation Service</w:t>
      </w:r>
      <w:r w:rsidRPr="1DE89A8A">
        <w:rPr>
          <w:rFonts w:ascii="Arial" w:eastAsia="Times New Roman" w:hAnsi="Arial" w:cs="Times New Roman"/>
          <w:b/>
          <w:bCs/>
          <w:i/>
          <w:iCs/>
          <w:sz w:val="20"/>
          <w:szCs w:val="20"/>
        </w:rPr>
        <w:t>.</w:t>
      </w:r>
    </w:p>
    <w:p w14:paraId="77088FC5"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b/>
          <w:sz w:val="20"/>
          <w:szCs w:val="20"/>
        </w:rPr>
      </w:pPr>
    </w:p>
    <w:p w14:paraId="1E805E8C"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b/>
          <w:sz w:val="20"/>
          <w:szCs w:val="20"/>
          <w:u w:val="single"/>
        </w:rPr>
      </w:pPr>
      <w:r w:rsidRPr="00A21353">
        <w:rPr>
          <w:rFonts w:ascii="Arial" w:eastAsia="Times New Roman" w:hAnsi="Arial" w:cs="Times New Roman"/>
          <w:b/>
          <w:sz w:val="20"/>
          <w:szCs w:val="20"/>
          <w:u w:val="single"/>
        </w:rPr>
        <w:t>Monthly Cancellations (for all programs):</w:t>
      </w:r>
    </w:p>
    <w:p w14:paraId="3DB7DC94"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b/>
          <w:sz w:val="20"/>
          <w:szCs w:val="20"/>
        </w:rPr>
      </w:pPr>
    </w:p>
    <w:p w14:paraId="5195EAB0" w14:textId="77777777" w:rsidR="00036DC0" w:rsidRPr="00A21353" w:rsidRDefault="00036DC0" w:rsidP="1DE89A8A">
      <w:pPr>
        <w:tabs>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r w:rsidRPr="1DE89A8A">
        <w:rPr>
          <w:rFonts w:ascii="Arial" w:eastAsia="Times New Roman" w:hAnsi="Arial" w:cs="Times New Roman"/>
          <w:b/>
          <w:bCs/>
          <w:sz w:val="20"/>
          <w:szCs w:val="20"/>
        </w:rPr>
        <w:t>Provider Cancelled Trips</w:t>
      </w:r>
      <w:r w:rsidRPr="1DE89A8A">
        <w:rPr>
          <w:rFonts w:ascii="Arial" w:eastAsia="Times New Roman" w:hAnsi="Arial" w:cs="Times New Roman"/>
          <w:sz w:val="20"/>
          <w:szCs w:val="20"/>
        </w:rPr>
        <w:t xml:space="preserve"> - A trip that the provider/operator cannot provide as scheduled.  The customer is expecting service and the transportation provider cancelled the trip.</w:t>
      </w:r>
    </w:p>
    <w:p w14:paraId="7F59425E" w14:textId="77777777" w:rsidR="00036DC0" w:rsidRPr="00A21353" w:rsidRDefault="00036DC0" w:rsidP="00036DC0">
      <w:pPr>
        <w:tabs>
          <w:tab w:val="left" w:pos="-1080"/>
          <w:tab w:val="left" w:pos="-720"/>
          <w:tab w:val="left" w:pos="1"/>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p>
    <w:p w14:paraId="1E540796" w14:textId="77777777" w:rsidR="00036DC0" w:rsidRPr="00A21353" w:rsidRDefault="00036DC0" w:rsidP="1DE89A8A">
      <w:pPr>
        <w:tabs>
          <w:tab w:val="left" w:pos="1"/>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r w:rsidRPr="1DE89A8A">
        <w:rPr>
          <w:rFonts w:ascii="Arial" w:eastAsia="Times New Roman" w:hAnsi="Arial" w:cs="Times New Roman"/>
          <w:b/>
          <w:bCs/>
          <w:sz w:val="20"/>
          <w:szCs w:val="20"/>
        </w:rPr>
        <w:lastRenderedPageBreak/>
        <w:t>Customer Cancelled Trips</w:t>
      </w:r>
      <w:r w:rsidRPr="1DE89A8A">
        <w:rPr>
          <w:rFonts w:ascii="Arial" w:eastAsia="Times New Roman" w:hAnsi="Arial" w:cs="Times New Roman"/>
          <w:sz w:val="20"/>
          <w:szCs w:val="20"/>
        </w:rPr>
        <w:t xml:space="preserve"> – A trip that the customer cancelled within the prescribed timeframe allowed for cancellations.</w:t>
      </w:r>
    </w:p>
    <w:p w14:paraId="18B3CDA7"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p>
    <w:p w14:paraId="44E53012" w14:textId="5224A56E" w:rsidR="00036DC0" w:rsidRPr="00A21353" w:rsidRDefault="00036DC0" w:rsidP="00036DC0">
      <w:pPr>
        <w:tabs>
          <w:tab w:val="left" w:pos="-1080"/>
          <w:tab w:val="left" w:pos="-720"/>
          <w:tab w:val="left" w:pos="1"/>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r w:rsidRPr="00A21353">
        <w:rPr>
          <w:rFonts w:ascii="Arial" w:eastAsia="Times New Roman" w:hAnsi="Arial" w:cs="Times New Roman"/>
          <w:b/>
          <w:sz w:val="20"/>
          <w:szCs w:val="20"/>
        </w:rPr>
        <w:t>Customer No Shows</w:t>
      </w:r>
      <w:r w:rsidRPr="00A21353">
        <w:rPr>
          <w:rFonts w:ascii="Arial" w:eastAsia="Times New Roman" w:hAnsi="Arial" w:cs="Times New Roman"/>
          <w:sz w:val="20"/>
          <w:szCs w:val="20"/>
        </w:rPr>
        <w:t xml:space="preserve"> - A trip in which the vehicle arrives at the </w:t>
      </w:r>
      <w:r w:rsidR="00163851" w:rsidRPr="00A21353">
        <w:rPr>
          <w:rFonts w:ascii="Arial" w:eastAsia="Times New Roman" w:hAnsi="Arial" w:cs="Times New Roman"/>
          <w:sz w:val="20"/>
          <w:szCs w:val="20"/>
        </w:rPr>
        <w:t>pick-up</w:t>
      </w:r>
      <w:r w:rsidRPr="00A21353">
        <w:rPr>
          <w:rFonts w:ascii="Arial" w:eastAsia="Times New Roman" w:hAnsi="Arial" w:cs="Times New Roman"/>
          <w:sz w:val="20"/>
          <w:szCs w:val="20"/>
        </w:rPr>
        <w:t xml:space="preserve"> point of the customer but the customer requesting the trip is not available or present.  In many cases a NO SHOW is also defined as when a passenger gives less than a prescribed notice of cancellation. (For example: less than 30 minutes before a scheduled trip).</w:t>
      </w:r>
    </w:p>
    <w:p w14:paraId="2772096B"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p>
    <w:p w14:paraId="5CE01068" w14:textId="77777777" w:rsidR="00036DC0" w:rsidRPr="00A21353" w:rsidRDefault="00036DC0" w:rsidP="1DE89A8A">
      <w:pPr>
        <w:tabs>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b/>
          <w:bCs/>
          <w:sz w:val="20"/>
          <w:szCs w:val="20"/>
        </w:rPr>
      </w:pPr>
      <w:r w:rsidRPr="1DE89A8A">
        <w:rPr>
          <w:rFonts w:ascii="Arial" w:eastAsia="Times New Roman" w:hAnsi="Arial" w:cs="Times New Roman"/>
          <w:b/>
          <w:bCs/>
          <w:sz w:val="20"/>
          <w:szCs w:val="20"/>
        </w:rPr>
        <w:t>Denials</w:t>
      </w:r>
      <w:r w:rsidRPr="1DE89A8A">
        <w:rPr>
          <w:rFonts w:ascii="Arial" w:eastAsia="Times New Roman" w:hAnsi="Arial" w:cs="Times New Roman"/>
          <w:sz w:val="20"/>
          <w:szCs w:val="20"/>
        </w:rPr>
        <w:t xml:space="preserve"> - A trip request, which was not accepted because the service provider, for a variety of reasons, cannot accommodate the trip for the day and/or time requested; the provider is not able to offer an alternative acceptable to the passenger.  </w:t>
      </w:r>
    </w:p>
    <w:p w14:paraId="1AE24B03"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p>
    <w:p w14:paraId="766474C6" w14:textId="77777777" w:rsidR="00036DC0" w:rsidRPr="00A21353" w:rsidRDefault="00036DC0" w:rsidP="00036DC0">
      <w:pPr>
        <w:tabs>
          <w:tab w:val="left" w:pos="-1080"/>
          <w:tab w:val="left" w:pos="-720"/>
          <w:tab w:val="left" w:pos="1"/>
          <w:tab w:val="left" w:pos="2880"/>
          <w:tab w:val="left" w:pos="50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jc w:val="both"/>
        <w:rPr>
          <w:rFonts w:ascii="Arial" w:eastAsia="Times New Roman" w:hAnsi="Arial" w:cs="Times New Roman"/>
          <w:sz w:val="20"/>
          <w:szCs w:val="20"/>
        </w:rPr>
      </w:pPr>
    </w:p>
    <w:p w14:paraId="06E0C319" w14:textId="77777777" w:rsidR="00036DC0" w:rsidRPr="00A21353" w:rsidRDefault="00036DC0" w:rsidP="00036DC0">
      <w:pPr>
        <w:tabs>
          <w:tab w:val="left" w:pos="-1080"/>
          <w:tab w:val="left" w:pos="-720"/>
          <w:tab w:val="left" w:pos="1"/>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ind w:left="2160" w:hanging="2160"/>
        <w:jc w:val="center"/>
        <w:rPr>
          <w:rFonts w:ascii="Arial" w:eastAsia="Times New Roman" w:hAnsi="Arial" w:cs="Times New Roman"/>
          <w:b/>
          <w:sz w:val="20"/>
          <w:szCs w:val="24"/>
        </w:rPr>
      </w:pPr>
    </w:p>
    <w:p w14:paraId="77A95099" w14:textId="77777777" w:rsidR="00036DC0" w:rsidRPr="00A21353" w:rsidRDefault="00036DC0" w:rsidP="00036DC0">
      <w:pPr>
        <w:tabs>
          <w:tab w:val="left" w:pos="-1080"/>
          <w:tab w:val="left" w:pos="-720"/>
          <w:tab w:val="left" w:pos="1"/>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Arial" w:eastAsia="Times New Roman" w:hAnsi="Arial" w:cs="Times New Roman"/>
          <w:sz w:val="20"/>
          <w:szCs w:val="20"/>
        </w:rPr>
      </w:pPr>
      <w:r w:rsidRPr="00A21353">
        <w:rPr>
          <w:rFonts w:ascii="Arial" w:eastAsia="Times New Roman" w:hAnsi="Arial" w:cs="Times New Roman"/>
          <w:sz w:val="20"/>
          <w:szCs w:val="20"/>
        </w:rPr>
        <w:br w:type="page"/>
      </w:r>
    </w:p>
    <w:p w14:paraId="3585F877" w14:textId="77777777" w:rsidR="00036DC0" w:rsidRPr="00A21353" w:rsidRDefault="00036DC0" w:rsidP="00036DC0">
      <w:pPr>
        <w:keepNext/>
        <w:tabs>
          <w:tab w:val="left" w:pos="1"/>
          <w:tab w:val="left" w:pos="1800"/>
          <w:tab w:val="left" w:pos="351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jc w:val="center"/>
        <w:outlineLvl w:val="0"/>
        <w:rPr>
          <w:rFonts w:ascii="Arial" w:eastAsia="Times New Roman" w:hAnsi="Arial" w:cs="Arial"/>
          <w:b/>
          <w:sz w:val="20"/>
          <w:szCs w:val="20"/>
        </w:rPr>
      </w:pPr>
      <w:r w:rsidRPr="00A21353">
        <w:rPr>
          <w:rFonts w:ascii="Arial" w:eastAsia="Times New Roman" w:hAnsi="Arial" w:cs="Arial"/>
          <w:b/>
          <w:sz w:val="20"/>
          <w:szCs w:val="20"/>
        </w:rPr>
        <w:lastRenderedPageBreak/>
        <w:t xml:space="preserve">MONTHLY SUMMARY REPORT (MSR) must be </w:t>
      </w:r>
      <w:r w:rsidRPr="00A21353">
        <w:rPr>
          <w:rFonts w:ascii="Arial" w:eastAsia="Times New Roman" w:hAnsi="Arial" w:cs="Arial"/>
          <w:i/>
          <w:sz w:val="20"/>
          <w:szCs w:val="20"/>
        </w:rPr>
        <w:t>submitted to NJ TRANSIT electronically via S-RIDES</w:t>
      </w:r>
    </w:p>
    <w:p w14:paraId="6F99C2DF" w14:textId="77777777" w:rsidR="00036DC0" w:rsidRPr="00A21353" w:rsidRDefault="00036DC0" w:rsidP="00036DC0">
      <w:pPr>
        <w:spacing w:after="0" w:line="240" w:lineRule="auto"/>
        <w:rPr>
          <w:rFonts w:ascii="Arial" w:eastAsia="Times New Roman" w:hAnsi="Arial" w:cs="Times New Roman"/>
          <w:sz w:val="20"/>
          <w:szCs w:val="24"/>
        </w:rPr>
      </w:pPr>
    </w:p>
    <w:p w14:paraId="78D5D673" w14:textId="77777777" w:rsidR="00036DC0" w:rsidRPr="00A21353" w:rsidRDefault="00036DC0" w:rsidP="00036DC0">
      <w:pPr>
        <w:tabs>
          <w:tab w:val="left" w:pos="540"/>
          <w:tab w:val="left" w:pos="4320"/>
          <w:tab w:val="left" w:pos="5400"/>
          <w:tab w:val="left" w:pos="5760"/>
          <w:tab w:val="left" w:pos="6660"/>
          <w:tab w:val="left" w:pos="7200"/>
          <w:tab w:val="right" w:pos="8280"/>
        </w:tabs>
        <w:spacing w:after="120" w:line="480" w:lineRule="auto"/>
        <w:ind w:left="720" w:hanging="540"/>
        <w:jc w:val="center"/>
        <w:rPr>
          <w:rFonts w:ascii="Arial" w:eastAsia="Times New Roman" w:hAnsi="Arial" w:cs="Arial"/>
          <w:b/>
          <w:i/>
          <w:sz w:val="20"/>
          <w:szCs w:val="24"/>
          <w:u w:val="single"/>
          <w:lang w:val="x-none" w:eastAsia="x-none"/>
        </w:rPr>
      </w:pPr>
      <w:r w:rsidRPr="00A21353">
        <w:rPr>
          <w:rFonts w:ascii="Arial" w:eastAsia="Times New Roman" w:hAnsi="Arial" w:cs="Arial"/>
          <w:b/>
          <w:i/>
          <w:sz w:val="20"/>
          <w:szCs w:val="24"/>
          <w:u w:val="single"/>
          <w:lang w:val="x-none" w:eastAsia="x-none"/>
        </w:rPr>
        <w:t>SAMPLE</w:t>
      </w:r>
    </w:p>
    <w:p w14:paraId="3E90FA48" w14:textId="77777777" w:rsidR="00036DC0" w:rsidRPr="00A21353" w:rsidRDefault="00036DC0" w:rsidP="00036DC0">
      <w:pPr>
        <w:tabs>
          <w:tab w:val="left" w:pos="-1080"/>
          <w:tab w:val="left" w:pos="-720"/>
          <w:tab w:val="left" w:pos="1"/>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Courier 12cpi" w:eastAsia="Times New Roman" w:hAnsi="Courier 12cpi" w:cs="Times New Roman"/>
          <w:noProof/>
          <w:sz w:val="20"/>
          <w:szCs w:val="20"/>
        </w:rPr>
      </w:pPr>
      <w:r>
        <w:rPr>
          <w:noProof/>
        </w:rPr>
        <w:drawing>
          <wp:inline distT="0" distB="0" distL="0" distR="0" wp14:anchorId="0F62B894" wp14:editId="2B06BC22">
            <wp:extent cx="6372225" cy="358140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5" cstate="print">
                      <a:extLst>
                        <a:ext uri="{28A0092B-C50C-407E-A947-70E740481C1C}">
                          <a14:useLocalDpi xmlns:a14="http://schemas.microsoft.com/office/drawing/2010/main" val="0"/>
                        </a:ext>
                      </a:extLst>
                    </a:blip>
                    <a:stretch>
                      <a:fillRect/>
                    </a:stretch>
                  </pic:blipFill>
                  <pic:spPr>
                    <a:xfrm>
                      <a:off x="0" y="0"/>
                      <a:ext cx="6372225" cy="3581400"/>
                    </a:xfrm>
                    <a:prstGeom prst="rect">
                      <a:avLst/>
                    </a:prstGeom>
                  </pic:spPr>
                </pic:pic>
              </a:graphicData>
            </a:graphic>
          </wp:inline>
        </w:drawing>
      </w:r>
    </w:p>
    <w:p w14:paraId="2098A962" w14:textId="10A5E6DD" w:rsidR="007129E9" w:rsidRPr="00036DC0" w:rsidRDefault="007129E9" w:rsidP="00036DC0"/>
    <w:p w14:paraId="2E9B17BC" w14:textId="49B0C35C" w:rsidR="1DE89A8A" w:rsidRDefault="1DE89A8A" w:rsidP="1DE89A8A"/>
    <w:sectPr w:rsidR="1DE89A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12cpi">
    <w:altName w:val="Courier New"/>
    <w:panose1 w:val="00000000000000000000"/>
    <w:charset w:val="00"/>
    <w:family w:val="auto"/>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E927811"/>
    <w:multiLevelType w:val="hybridMultilevel"/>
    <w:tmpl w:val="C6C86450"/>
    <w:lvl w:ilvl="0" w:tplc="D304D7A0">
      <w:start w:val="1"/>
      <w:numFmt w:val="bullet"/>
      <w:lvlText w:val=""/>
      <w:lvlJc w:val="left"/>
      <w:pPr>
        <w:ind w:left="720" w:hanging="360"/>
      </w:pPr>
      <w:rPr>
        <w:rFonts w:ascii="Symbol" w:hAnsi="Symbol" w:hint="default"/>
      </w:rPr>
    </w:lvl>
    <w:lvl w:ilvl="1" w:tplc="A0D0B708">
      <w:start w:val="1"/>
      <w:numFmt w:val="bullet"/>
      <w:lvlText w:val="o"/>
      <w:lvlJc w:val="left"/>
      <w:pPr>
        <w:ind w:left="1440" w:hanging="360"/>
      </w:pPr>
      <w:rPr>
        <w:rFonts w:ascii="Courier New" w:hAnsi="Courier New" w:hint="default"/>
      </w:rPr>
    </w:lvl>
    <w:lvl w:ilvl="2" w:tplc="449A577C">
      <w:start w:val="1"/>
      <w:numFmt w:val="bullet"/>
      <w:lvlText w:val=""/>
      <w:lvlJc w:val="left"/>
      <w:pPr>
        <w:ind w:left="2160" w:hanging="360"/>
      </w:pPr>
      <w:rPr>
        <w:rFonts w:ascii="Wingdings" w:hAnsi="Wingdings" w:hint="default"/>
      </w:rPr>
    </w:lvl>
    <w:lvl w:ilvl="3" w:tplc="B460690A">
      <w:start w:val="1"/>
      <w:numFmt w:val="bullet"/>
      <w:lvlText w:val=""/>
      <w:lvlJc w:val="left"/>
      <w:pPr>
        <w:ind w:left="2880" w:hanging="360"/>
      </w:pPr>
      <w:rPr>
        <w:rFonts w:ascii="Symbol" w:hAnsi="Symbol" w:hint="default"/>
      </w:rPr>
    </w:lvl>
    <w:lvl w:ilvl="4" w:tplc="342ABC56">
      <w:start w:val="1"/>
      <w:numFmt w:val="bullet"/>
      <w:lvlText w:val="o"/>
      <w:lvlJc w:val="left"/>
      <w:pPr>
        <w:ind w:left="3600" w:hanging="360"/>
      </w:pPr>
      <w:rPr>
        <w:rFonts w:ascii="Courier New" w:hAnsi="Courier New" w:hint="default"/>
      </w:rPr>
    </w:lvl>
    <w:lvl w:ilvl="5" w:tplc="CA0E04EA">
      <w:start w:val="1"/>
      <w:numFmt w:val="bullet"/>
      <w:lvlText w:val=""/>
      <w:lvlJc w:val="left"/>
      <w:pPr>
        <w:ind w:left="4320" w:hanging="360"/>
      </w:pPr>
      <w:rPr>
        <w:rFonts w:ascii="Wingdings" w:hAnsi="Wingdings" w:hint="default"/>
      </w:rPr>
    </w:lvl>
    <w:lvl w:ilvl="6" w:tplc="F86036AC">
      <w:start w:val="1"/>
      <w:numFmt w:val="bullet"/>
      <w:lvlText w:val=""/>
      <w:lvlJc w:val="left"/>
      <w:pPr>
        <w:ind w:left="5040" w:hanging="360"/>
      </w:pPr>
      <w:rPr>
        <w:rFonts w:ascii="Symbol" w:hAnsi="Symbol" w:hint="default"/>
      </w:rPr>
    </w:lvl>
    <w:lvl w:ilvl="7" w:tplc="E5605504">
      <w:start w:val="1"/>
      <w:numFmt w:val="bullet"/>
      <w:lvlText w:val="o"/>
      <w:lvlJc w:val="left"/>
      <w:pPr>
        <w:ind w:left="5760" w:hanging="360"/>
      </w:pPr>
      <w:rPr>
        <w:rFonts w:ascii="Courier New" w:hAnsi="Courier New" w:hint="default"/>
      </w:rPr>
    </w:lvl>
    <w:lvl w:ilvl="8" w:tplc="D95A1080">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6DC0"/>
    <w:rsid w:val="000107AD"/>
    <w:rsid w:val="00025701"/>
    <w:rsid w:val="00036DC0"/>
    <w:rsid w:val="0005746F"/>
    <w:rsid w:val="00163851"/>
    <w:rsid w:val="00245F79"/>
    <w:rsid w:val="002A4D3E"/>
    <w:rsid w:val="003E3A73"/>
    <w:rsid w:val="005C712A"/>
    <w:rsid w:val="006D0B39"/>
    <w:rsid w:val="007129E9"/>
    <w:rsid w:val="00717258"/>
    <w:rsid w:val="009F7754"/>
    <w:rsid w:val="009F798C"/>
    <w:rsid w:val="00A65A7B"/>
    <w:rsid w:val="00BC29FE"/>
    <w:rsid w:val="00C53C0B"/>
    <w:rsid w:val="00F82590"/>
    <w:rsid w:val="00FB2B37"/>
    <w:rsid w:val="0150838F"/>
    <w:rsid w:val="067EFDDE"/>
    <w:rsid w:val="079E0174"/>
    <w:rsid w:val="09709410"/>
    <w:rsid w:val="0D06C449"/>
    <w:rsid w:val="0D580067"/>
    <w:rsid w:val="0D673A6A"/>
    <w:rsid w:val="109EDB2C"/>
    <w:rsid w:val="1109171C"/>
    <w:rsid w:val="1155D8DA"/>
    <w:rsid w:val="11EC9C44"/>
    <w:rsid w:val="130D589D"/>
    <w:rsid w:val="13755FBE"/>
    <w:rsid w:val="14DAB744"/>
    <w:rsid w:val="14EBCB85"/>
    <w:rsid w:val="15BD5DBA"/>
    <w:rsid w:val="160FCDB2"/>
    <w:rsid w:val="1AE3BBDC"/>
    <w:rsid w:val="1C7D93E6"/>
    <w:rsid w:val="1D4E13D1"/>
    <w:rsid w:val="1DE89A8A"/>
    <w:rsid w:val="1E574E87"/>
    <w:rsid w:val="21F0C063"/>
    <w:rsid w:val="23B92986"/>
    <w:rsid w:val="23ED7017"/>
    <w:rsid w:val="2476D29A"/>
    <w:rsid w:val="24AE8010"/>
    <w:rsid w:val="256CE7DA"/>
    <w:rsid w:val="259579AA"/>
    <w:rsid w:val="283054E3"/>
    <w:rsid w:val="288C9AA9"/>
    <w:rsid w:val="28A4889C"/>
    <w:rsid w:val="2AC7CB35"/>
    <w:rsid w:val="2B083935"/>
    <w:rsid w:val="2C034C66"/>
    <w:rsid w:val="2C505A3A"/>
    <w:rsid w:val="2CFDCE8E"/>
    <w:rsid w:val="2D650A61"/>
    <w:rsid w:val="2F6E682F"/>
    <w:rsid w:val="3103DF83"/>
    <w:rsid w:val="3174998A"/>
    <w:rsid w:val="33FD6DF1"/>
    <w:rsid w:val="355AB5B9"/>
    <w:rsid w:val="379DC0A9"/>
    <w:rsid w:val="3A2FA663"/>
    <w:rsid w:val="3AC4E153"/>
    <w:rsid w:val="3DC1E51B"/>
    <w:rsid w:val="3E2ABA8A"/>
    <w:rsid w:val="42BC86CA"/>
    <w:rsid w:val="441ED747"/>
    <w:rsid w:val="447C43B1"/>
    <w:rsid w:val="4738C90D"/>
    <w:rsid w:val="48D4996E"/>
    <w:rsid w:val="490EF8BB"/>
    <w:rsid w:val="4ACBAEDE"/>
    <w:rsid w:val="4B5C622B"/>
    <w:rsid w:val="4B639289"/>
    <w:rsid w:val="4BF7361B"/>
    <w:rsid w:val="4E74DF47"/>
    <w:rsid w:val="50C3FBA9"/>
    <w:rsid w:val="50F08D16"/>
    <w:rsid w:val="513EC66D"/>
    <w:rsid w:val="516E0520"/>
    <w:rsid w:val="53A89145"/>
    <w:rsid w:val="53A9C772"/>
    <w:rsid w:val="5437D518"/>
    <w:rsid w:val="57FFEFE4"/>
    <w:rsid w:val="585AE291"/>
    <w:rsid w:val="5A8CFB98"/>
    <w:rsid w:val="5B6B0399"/>
    <w:rsid w:val="5CF6446D"/>
    <w:rsid w:val="5DA8E447"/>
    <w:rsid w:val="5ED847F1"/>
    <w:rsid w:val="5FC21B27"/>
    <w:rsid w:val="62015923"/>
    <w:rsid w:val="62E5F333"/>
    <w:rsid w:val="6339FB2A"/>
    <w:rsid w:val="65147745"/>
    <w:rsid w:val="652AE8C2"/>
    <w:rsid w:val="673ED1B5"/>
    <w:rsid w:val="67E42614"/>
    <w:rsid w:val="684FE97C"/>
    <w:rsid w:val="68FF984A"/>
    <w:rsid w:val="6A767277"/>
    <w:rsid w:val="6ABA3A76"/>
    <w:rsid w:val="6B7612FD"/>
    <w:rsid w:val="6B97E8A2"/>
    <w:rsid w:val="6C010FE6"/>
    <w:rsid w:val="6D3707D9"/>
    <w:rsid w:val="6DD9ED45"/>
    <w:rsid w:val="6E656CB8"/>
    <w:rsid w:val="71CC9C79"/>
    <w:rsid w:val="7279D53A"/>
    <w:rsid w:val="72D81E42"/>
    <w:rsid w:val="736A8B15"/>
    <w:rsid w:val="74166451"/>
    <w:rsid w:val="764B3F45"/>
    <w:rsid w:val="76FB7DCA"/>
    <w:rsid w:val="7A9953BC"/>
    <w:rsid w:val="7E873F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4AE2C3"/>
  <w15:docId w15:val="{AAA93C7D-E441-405B-9A2A-D4AC07842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6DC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36DC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6DC0"/>
    <w:rPr>
      <w:rFonts w:ascii="Tahoma" w:hAnsi="Tahoma" w:cs="Tahoma"/>
      <w:sz w:val="16"/>
      <w:szCs w:val="16"/>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1944</Words>
  <Characters>11085</Characters>
  <Application>Microsoft Office Word</Application>
  <DocSecurity>4</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NJ Transit</Company>
  <LinksUpToDate>false</LinksUpToDate>
  <CharactersWithSpaces>13003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Sheridan, Lea Q.   (CHRMLQS)</dc:creator>
  <cp:lastModifiedBy>Karen Dinsmore</cp:lastModifiedBy>
  <cp:revision>2</cp:revision>
  <cp:lastPrinted>2014-03-11T18:09:00Z</cp:lastPrinted>
  <dcterms:created xsi:type="dcterms:W3CDTF">2021-08-19T14:10:00Z</dcterms:created>
  <dcterms:modified xsi:type="dcterms:W3CDTF">2021-08-19T14:10:00Z</dcterms:modified>
</cp:coreProperties>
</file>